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DC" w:rsidRPr="00506E38" w:rsidRDefault="00E42E92" w:rsidP="005C3B12">
      <w:pPr>
        <w:spacing w:after="0"/>
        <w:rPr>
          <w:rFonts w:ascii="Palatino Linotype" w:eastAsia="Times New Roman" w:hAnsi="Palatino Linotype" w:cs="Times New Roman"/>
          <w:sz w:val="24"/>
          <w:szCs w:val="24"/>
          <w:u w:val="single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-483235</wp:posOffset>
            </wp:positionV>
            <wp:extent cx="1287780" cy="603885"/>
            <wp:effectExtent l="19050" t="0" r="7620" b="0"/>
            <wp:wrapSquare wrapText="bothSides"/>
            <wp:docPr id="3" name="Εικόνα 1" descr="Z:\1_EFOREIA_PREVEZAS\MariaK\KARAMPA_M\maria_19_01_2021\AMN_logo_png.png">
              <a:hlinkClick xmlns:a="http://schemas.openxmlformats.org/drawingml/2006/main" r:id="rId5" tooltip="ΑΜΝ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_EFOREIA_PREVEZAS\MariaK\KARAMPA_M\maria_19_01_2021\AMN_logo_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-527685</wp:posOffset>
            </wp:positionV>
            <wp:extent cx="810260" cy="665480"/>
            <wp:effectExtent l="19050" t="0" r="8890" b="0"/>
            <wp:wrapSquare wrapText="bothSides"/>
            <wp:docPr id="8" name="Εικόνα 2" descr="Z:\1_EFOREIA_PREVEZAS\MariaK\Ypotheseis\2022\111919_DHM_2022\Afisa_2022\ICOM_GR.jpg">
              <a:hlinkClick xmlns:a="http://schemas.openxmlformats.org/drawingml/2006/main" r:id="rId7" tooltip="ICOM - Ελληνικό Τμήμα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_EFOREIA_PREVEZAS\MariaK\Ypotheseis\2022\111919_DHM_2022\Afisa_2022\ICOM_G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775" t="32809" r="36222" b="3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687070</wp:posOffset>
            </wp:positionH>
            <wp:positionV relativeFrom="margin">
              <wp:posOffset>-525780</wp:posOffset>
            </wp:positionV>
            <wp:extent cx="903605" cy="706755"/>
            <wp:effectExtent l="19050" t="0" r="0" b="0"/>
            <wp:wrapSquare wrapText="bothSides"/>
            <wp:docPr id="6" name="Εικόνα 6" descr="oli i ellada enas politismos-02 (1)">
              <a:hlinkClick xmlns:a="http://schemas.openxmlformats.org/drawingml/2006/main" r:id="rId9" tooltip="ΥΠΠΟΑ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 i ellada enas politismos-02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008" r="55861" b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E92">
        <w:rPr>
          <w:rFonts w:ascii="Palatino Linotype" w:eastAsia="Times New Roman" w:hAnsi="Palatino Linotype" w:cs="Times New Roman"/>
          <w:sz w:val="24"/>
          <w:szCs w:val="24"/>
          <w:u w:val="single"/>
        </w:rPr>
        <w:t xml:space="preserve"> </w:t>
      </w:r>
    </w:p>
    <w:p w:rsidR="00272AEE" w:rsidRPr="00E42E92" w:rsidRDefault="00272AEE" w:rsidP="009C3517">
      <w:pPr>
        <w:spacing w:after="0"/>
        <w:jc w:val="center"/>
        <w:rPr>
          <w:rFonts w:cstheme="minorHAnsi"/>
          <w:sz w:val="28"/>
          <w:szCs w:val="28"/>
        </w:rPr>
      </w:pPr>
    </w:p>
    <w:p w:rsidR="009D50C9" w:rsidRPr="008D5CFF" w:rsidRDefault="00E42E92" w:rsidP="009D50C9">
      <w:pPr>
        <w:spacing w:after="0"/>
        <w:jc w:val="center"/>
        <w:rPr>
          <w:rFonts w:cstheme="minorHAnsi"/>
          <w:b/>
          <w:iCs/>
          <w:color w:val="0070C0"/>
          <w:sz w:val="32"/>
          <w:szCs w:val="32"/>
        </w:rPr>
      </w:pPr>
      <w:r w:rsidRPr="008D5CFF">
        <w:rPr>
          <w:rFonts w:cstheme="minorHAnsi"/>
          <w:b/>
          <w:iCs/>
          <w:color w:val="14489F"/>
          <w:sz w:val="32"/>
          <w:szCs w:val="32"/>
        </w:rPr>
        <w:t xml:space="preserve">ΔΙΕΘΝΗΣ </w:t>
      </w:r>
      <w:r w:rsidRPr="00F26631">
        <w:rPr>
          <w:rFonts w:cstheme="minorHAnsi"/>
          <w:b/>
          <w:iCs/>
          <w:color w:val="14489F"/>
          <w:sz w:val="32"/>
          <w:szCs w:val="32"/>
        </w:rPr>
        <w:t>ΗΜΕΡΑ</w:t>
      </w:r>
      <w:r w:rsidRPr="008D5CFF">
        <w:rPr>
          <w:rFonts w:cstheme="minorHAnsi"/>
          <w:b/>
          <w:iCs/>
          <w:color w:val="14489F"/>
          <w:sz w:val="32"/>
          <w:szCs w:val="32"/>
        </w:rPr>
        <w:t xml:space="preserve"> ΜΟΥΣΕΙΩΝ |</w:t>
      </w:r>
      <w:r w:rsidRPr="008D5CFF">
        <w:rPr>
          <w:rFonts w:cstheme="minorHAnsi"/>
          <w:b/>
          <w:iCs/>
          <w:sz w:val="32"/>
          <w:szCs w:val="32"/>
        </w:rPr>
        <w:t xml:space="preserve"> </w:t>
      </w:r>
      <w:r w:rsidRPr="00F26631">
        <w:rPr>
          <w:rFonts w:cstheme="minorHAnsi"/>
          <w:b/>
          <w:iCs/>
          <w:color w:val="14489F"/>
          <w:sz w:val="32"/>
          <w:szCs w:val="32"/>
        </w:rPr>
        <w:t>18 ΜΑΙΟΥ</w:t>
      </w:r>
      <w:r w:rsidRPr="008D5CFF">
        <w:rPr>
          <w:rFonts w:cstheme="minorHAnsi"/>
          <w:b/>
          <w:iCs/>
          <w:sz w:val="32"/>
          <w:szCs w:val="32"/>
        </w:rPr>
        <w:t xml:space="preserve"> </w:t>
      </w:r>
      <w:r w:rsidRPr="008D5CFF">
        <w:rPr>
          <w:rFonts w:cstheme="minorHAnsi"/>
          <w:b/>
          <w:iCs/>
          <w:color w:val="14489F"/>
          <w:sz w:val="32"/>
          <w:szCs w:val="32"/>
        </w:rPr>
        <w:t>2022</w:t>
      </w:r>
    </w:p>
    <w:p w:rsidR="009D50C9" w:rsidRPr="00FA55DD" w:rsidRDefault="009D50C9" w:rsidP="009D50C9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272AEE" w:rsidRPr="00F26631" w:rsidRDefault="00E42E92" w:rsidP="00506E38">
      <w:pPr>
        <w:spacing w:after="0"/>
        <w:jc w:val="center"/>
        <w:rPr>
          <w:rFonts w:eastAsia="Times New Roman" w:cstheme="minorHAnsi"/>
          <w:b/>
          <w:color w:val="14489F"/>
          <w:sz w:val="24"/>
          <w:szCs w:val="24"/>
          <w:u w:val="single"/>
        </w:rPr>
      </w:pPr>
      <w:r w:rsidRPr="00F26631">
        <w:rPr>
          <w:rFonts w:cstheme="minorHAnsi"/>
          <w:b/>
          <w:i/>
          <w:iCs/>
          <w:color w:val="14489F"/>
          <w:spacing w:val="6"/>
          <w:sz w:val="32"/>
          <w:szCs w:val="32"/>
        </w:rPr>
        <w:t>Η ΔΥΝΑΜΗ ΤΩΝ ΜΟΥΣΕΙΩΝ</w:t>
      </w:r>
      <w:r w:rsidR="00506E38" w:rsidRPr="00F26631">
        <w:rPr>
          <w:rFonts w:cstheme="minorHAnsi"/>
          <w:b/>
          <w:i/>
          <w:color w:val="14489F"/>
          <w:spacing w:val="6"/>
          <w:sz w:val="32"/>
          <w:szCs w:val="32"/>
        </w:rPr>
        <w:br/>
      </w:r>
    </w:p>
    <w:p w:rsidR="00506E38" w:rsidRPr="007039DB" w:rsidRDefault="00506E38" w:rsidP="00506E38">
      <w:pPr>
        <w:spacing w:after="0"/>
        <w:jc w:val="center"/>
        <w:rPr>
          <w:rFonts w:eastAsia="Times New Roman" w:cstheme="minorHAnsi"/>
          <w:sz w:val="16"/>
          <w:szCs w:val="16"/>
        </w:rPr>
      </w:pPr>
      <w:r w:rsidRPr="007039DB">
        <w:rPr>
          <w:rFonts w:eastAsia="Times New Roman" w:cstheme="minorHAnsi"/>
          <w:sz w:val="24"/>
          <w:szCs w:val="24"/>
          <w:u w:val="single"/>
        </w:rPr>
        <w:t xml:space="preserve">Δελτίο Τύπου </w:t>
      </w:r>
      <w:r w:rsidRPr="007039DB">
        <w:rPr>
          <w:rFonts w:eastAsia="Times New Roman" w:cstheme="minorHAnsi"/>
          <w:sz w:val="24"/>
          <w:szCs w:val="24"/>
          <w:u w:val="single"/>
        </w:rPr>
        <w:br/>
      </w:r>
    </w:p>
    <w:p w:rsidR="008D5CFF" w:rsidRPr="008D5CFF" w:rsidRDefault="008D5CFF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D5CFF">
        <w:rPr>
          <w:rFonts w:eastAsia="Times New Roman" w:cstheme="minorHAnsi"/>
          <w:sz w:val="24"/>
          <w:szCs w:val="24"/>
        </w:rPr>
        <w:t xml:space="preserve">Το </w:t>
      </w:r>
      <w:hyperlink r:id="rId11" w:tooltip="Διεθνές Συμβούλιο Μουσείων " w:history="1">
        <w:r w:rsidRPr="00E941EE">
          <w:rPr>
            <w:rStyle w:val="-"/>
            <w:rFonts w:eastAsia="Times New Roman" w:cstheme="minorHAnsi"/>
            <w:color w:val="14489F"/>
            <w:sz w:val="24"/>
            <w:szCs w:val="24"/>
          </w:rPr>
          <w:t>Διεθνές Συμβούλιο Μουσείων</w:t>
        </w:r>
      </w:hyperlink>
      <w:r w:rsidRPr="008D5CFF">
        <w:rPr>
          <w:rFonts w:eastAsia="Times New Roman" w:cstheme="minorHAnsi"/>
          <w:sz w:val="24"/>
          <w:szCs w:val="24"/>
        </w:rPr>
        <w:t xml:space="preserve"> (ICOM)</w:t>
      </w:r>
      <w:smartTag w:uri="urn:schemas-microsoft-com:office:smarttags" w:element="PersonName">
        <w:r w:rsidRPr="008D5CFF">
          <w:rPr>
            <w:rFonts w:eastAsia="Times New Roman" w:cstheme="minorHAnsi"/>
            <w:sz w:val="24"/>
            <w:szCs w:val="24"/>
          </w:rPr>
          <w:t>,</w:t>
        </w:r>
      </w:smartTag>
      <w:r w:rsidRPr="008D5CFF">
        <w:rPr>
          <w:rFonts w:eastAsia="Times New Roman" w:cstheme="minorHAnsi"/>
          <w:sz w:val="24"/>
          <w:szCs w:val="24"/>
        </w:rPr>
        <w:t xml:space="preserve"> στην προσπάθειά του να αναδείξει τον ρόλο των μουσείων στη σύγχρονη κοινωνία</w:t>
      </w:r>
      <w:smartTag w:uri="urn:schemas-microsoft-com:office:smarttags" w:element="PersonName">
        <w:r w:rsidRPr="008D5CFF">
          <w:rPr>
            <w:rFonts w:eastAsia="Times New Roman" w:cstheme="minorHAnsi"/>
            <w:sz w:val="24"/>
            <w:szCs w:val="24"/>
          </w:rPr>
          <w:t>,</w:t>
        </w:r>
      </w:smartTag>
      <w:r w:rsidRPr="008D5CFF">
        <w:rPr>
          <w:rFonts w:eastAsia="Times New Roman" w:cstheme="minorHAnsi"/>
          <w:sz w:val="24"/>
          <w:szCs w:val="24"/>
        </w:rPr>
        <w:t xml:space="preserve"> καθιέρωσε από το 1977 τη 18</w:t>
      </w:r>
      <w:r w:rsidRPr="00E941EE">
        <w:rPr>
          <w:rFonts w:eastAsia="Times New Roman" w:cstheme="minorHAnsi"/>
          <w:sz w:val="24"/>
          <w:szCs w:val="24"/>
          <w:vertAlign w:val="superscript"/>
        </w:rPr>
        <w:t>η</w:t>
      </w:r>
      <w:r w:rsidRPr="008D5CFF">
        <w:rPr>
          <w:rFonts w:eastAsia="Times New Roman" w:cstheme="minorHAnsi"/>
          <w:sz w:val="24"/>
          <w:szCs w:val="24"/>
        </w:rPr>
        <w:t xml:space="preserve"> Μαΐου ως </w:t>
      </w:r>
      <w:r w:rsidRPr="008D5CFF">
        <w:rPr>
          <w:rFonts w:eastAsia="Times New Roman" w:cstheme="minorHAnsi"/>
          <w:b/>
          <w:sz w:val="24"/>
          <w:szCs w:val="24"/>
        </w:rPr>
        <w:t>Διεθνή Ημέρα Μουσείων</w:t>
      </w:r>
      <w:r w:rsidRPr="008D5CFF">
        <w:rPr>
          <w:rFonts w:eastAsia="Times New Roman" w:cstheme="minorHAnsi"/>
          <w:sz w:val="24"/>
          <w:szCs w:val="24"/>
        </w:rPr>
        <w:t>. Το μήνυμα της επετείου είναι να γίνουν τα μουσεία φορείς πολιτισμικών ανταλλαγών με σκοπό «την ενίσχυση της μόρφωσης</w:t>
      </w:r>
      <w:smartTag w:uri="urn:schemas-microsoft-com:office:smarttags" w:element="PersonName">
        <w:r w:rsidRPr="008D5CFF">
          <w:rPr>
            <w:rFonts w:eastAsia="Times New Roman" w:cstheme="minorHAnsi"/>
            <w:sz w:val="24"/>
            <w:szCs w:val="24"/>
          </w:rPr>
          <w:t>,</w:t>
        </w:r>
      </w:smartTag>
      <w:r w:rsidRPr="008D5CFF">
        <w:rPr>
          <w:rFonts w:eastAsia="Times New Roman" w:cstheme="minorHAnsi"/>
          <w:sz w:val="24"/>
          <w:szCs w:val="24"/>
        </w:rPr>
        <w:t xml:space="preserve"> την προώθηση της αμοιβαίας κατανόησης</w:t>
      </w:r>
      <w:smartTag w:uri="urn:schemas-microsoft-com:office:smarttags" w:element="PersonName">
        <w:r w:rsidRPr="008D5CFF">
          <w:rPr>
            <w:rFonts w:eastAsia="Times New Roman" w:cstheme="minorHAnsi"/>
            <w:sz w:val="24"/>
            <w:szCs w:val="24"/>
          </w:rPr>
          <w:t>,</w:t>
        </w:r>
      </w:smartTag>
      <w:r w:rsidRPr="008D5CFF">
        <w:rPr>
          <w:rFonts w:eastAsia="Times New Roman" w:cstheme="minorHAnsi"/>
          <w:sz w:val="24"/>
          <w:szCs w:val="24"/>
        </w:rPr>
        <w:t xml:space="preserve"> την ειρήνη και τη συνεργασία μεταξύ των λαών». </w:t>
      </w:r>
    </w:p>
    <w:p w:rsidR="008D5CFF" w:rsidRPr="008D5CFF" w:rsidRDefault="008D5CFF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Το θέμα του φετινού εορτασμού, «Η Δύναμη των Μουσείων», επιθυμ</w:t>
      </w:r>
      <w:r w:rsidR="00F26631">
        <w:rPr>
          <w:rFonts w:eastAsia="Times New Roman" w:cstheme="minorHAnsi"/>
          <w:sz w:val="24"/>
          <w:szCs w:val="24"/>
        </w:rPr>
        <w:t>ώντας</w:t>
      </w:r>
      <w:r>
        <w:rPr>
          <w:rFonts w:eastAsia="Times New Roman" w:cstheme="minorHAnsi"/>
          <w:sz w:val="24"/>
          <w:szCs w:val="24"/>
        </w:rPr>
        <w:t xml:space="preserve"> να </w:t>
      </w:r>
      <w:r w:rsidRPr="008D5CFF">
        <w:rPr>
          <w:rFonts w:eastAsia="Times New Roman" w:cstheme="minorHAnsi"/>
          <w:sz w:val="24"/>
          <w:szCs w:val="24"/>
        </w:rPr>
        <w:t>αναδε</w:t>
      </w:r>
      <w:r>
        <w:rPr>
          <w:rFonts w:eastAsia="Times New Roman" w:cstheme="minorHAnsi"/>
          <w:sz w:val="24"/>
          <w:szCs w:val="24"/>
        </w:rPr>
        <w:t>ίξει τη</w:t>
      </w:r>
      <w:r w:rsidRPr="008D5CFF">
        <w:rPr>
          <w:rFonts w:eastAsia="Times New Roman" w:cstheme="minorHAnsi"/>
          <w:sz w:val="24"/>
          <w:szCs w:val="24"/>
        </w:rPr>
        <w:t xml:space="preserve"> δύναμη που έχουν τα μουσεία ως φορείς κοινωνικών αλλαγών και βιώσιμης</w:t>
      </w:r>
      <w:r>
        <w:rPr>
          <w:rFonts w:eastAsia="Times New Roman" w:cstheme="minorHAnsi"/>
          <w:sz w:val="24"/>
          <w:szCs w:val="24"/>
        </w:rPr>
        <w:t xml:space="preserve"> </w:t>
      </w:r>
      <w:r w:rsidR="00F26631">
        <w:rPr>
          <w:rFonts w:eastAsia="Times New Roman" w:cstheme="minorHAnsi"/>
          <w:sz w:val="24"/>
          <w:szCs w:val="24"/>
        </w:rPr>
        <w:t xml:space="preserve">ανάπτυξης, επικεντρώνεται </w:t>
      </w:r>
      <w:r w:rsidRPr="008D5CFF">
        <w:rPr>
          <w:rFonts w:eastAsia="Times New Roman" w:cstheme="minorHAnsi"/>
          <w:sz w:val="24"/>
          <w:szCs w:val="24"/>
        </w:rPr>
        <w:t>στη δυναμική συμβολή των μουσείων σε τρία επίκαιρα</w:t>
      </w:r>
      <w:r>
        <w:rPr>
          <w:rFonts w:eastAsia="Times New Roman" w:cstheme="minorHAnsi"/>
          <w:sz w:val="24"/>
          <w:szCs w:val="24"/>
        </w:rPr>
        <w:t xml:space="preserve"> </w:t>
      </w:r>
      <w:r w:rsidRPr="008D5CFF">
        <w:rPr>
          <w:rFonts w:eastAsia="Times New Roman" w:cstheme="minorHAnsi"/>
          <w:sz w:val="24"/>
          <w:szCs w:val="24"/>
        </w:rPr>
        <w:t xml:space="preserve">ζητήματα: ι. </w:t>
      </w:r>
      <w:r w:rsidRPr="008D5CFF">
        <w:rPr>
          <w:rFonts w:eastAsia="Times New Roman" w:cstheme="minorHAnsi"/>
          <w:b/>
          <w:sz w:val="24"/>
          <w:szCs w:val="24"/>
        </w:rPr>
        <w:t>Βιωσιμότητα</w:t>
      </w:r>
      <w:r w:rsidRPr="008D5CF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D5CFF">
        <w:rPr>
          <w:rFonts w:eastAsia="Times New Roman" w:cstheme="minorHAnsi"/>
          <w:sz w:val="24"/>
          <w:szCs w:val="24"/>
        </w:rPr>
        <w:t>ιι</w:t>
      </w:r>
      <w:proofErr w:type="spellEnd"/>
      <w:r w:rsidRPr="008D5CFF">
        <w:rPr>
          <w:rFonts w:eastAsia="Times New Roman" w:cstheme="minorHAnsi"/>
          <w:sz w:val="24"/>
          <w:szCs w:val="24"/>
        </w:rPr>
        <w:t xml:space="preserve">. </w:t>
      </w:r>
      <w:r w:rsidRPr="008D5CFF">
        <w:rPr>
          <w:rFonts w:eastAsia="Times New Roman" w:cstheme="minorHAnsi"/>
          <w:b/>
          <w:sz w:val="24"/>
          <w:szCs w:val="24"/>
        </w:rPr>
        <w:t xml:space="preserve">Καινοτομία </w:t>
      </w:r>
      <w:r w:rsidR="00F26631">
        <w:rPr>
          <w:rFonts w:eastAsia="Times New Roman" w:cstheme="minorHAnsi"/>
          <w:b/>
          <w:sz w:val="24"/>
          <w:szCs w:val="24"/>
        </w:rPr>
        <w:t>-</w:t>
      </w:r>
      <w:r w:rsidRPr="008D5CFF">
        <w:rPr>
          <w:rFonts w:eastAsia="Times New Roman" w:cstheme="minorHAnsi"/>
          <w:b/>
          <w:sz w:val="24"/>
          <w:szCs w:val="24"/>
        </w:rPr>
        <w:t xml:space="preserve"> νέες τεχνολογίες </w:t>
      </w:r>
      <w:r w:rsidR="00F26631">
        <w:rPr>
          <w:rFonts w:eastAsia="Times New Roman" w:cstheme="minorHAnsi"/>
          <w:b/>
          <w:sz w:val="24"/>
          <w:szCs w:val="24"/>
        </w:rPr>
        <w:t>-</w:t>
      </w:r>
      <w:r w:rsidRPr="008D5CFF">
        <w:rPr>
          <w:rFonts w:eastAsia="Times New Roman" w:cstheme="minorHAnsi"/>
          <w:b/>
          <w:sz w:val="24"/>
          <w:szCs w:val="24"/>
        </w:rPr>
        <w:t xml:space="preserve"> προσβασιμότητα</w:t>
      </w:r>
      <w:r w:rsidRPr="008D5CFF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8D5CFF">
        <w:rPr>
          <w:rFonts w:eastAsia="Times New Roman" w:cstheme="minorHAnsi"/>
          <w:sz w:val="24"/>
          <w:szCs w:val="24"/>
        </w:rPr>
        <w:t>ιιι</w:t>
      </w:r>
      <w:proofErr w:type="spellEnd"/>
      <w:r w:rsidRPr="008D5CFF">
        <w:rPr>
          <w:rFonts w:eastAsia="Times New Roman" w:cstheme="minorHAnsi"/>
          <w:sz w:val="24"/>
          <w:szCs w:val="24"/>
        </w:rPr>
        <w:t xml:space="preserve">. </w:t>
      </w:r>
      <w:r w:rsidRPr="008D5CFF">
        <w:rPr>
          <w:rFonts w:eastAsia="Times New Roman" w:cstheme="minorHAnsi"/>
          <w:b/>
          <w:sz w:val="24"/>
          <w:szCs w:val="24"/>
        </w:rPr>
        <w:t>Ενδυνάμωση της κοινωνικής συνοχής μέσω της εκπαίδευσης</w:t>
      </w:r>
      <w:r w:rsidRPr="008D5CFF">
        <w:rPr>
          <w:rFonts w:eastAsia="Times New Roman" w:cstheme="minorHAnsi"/>
          <w:sz w:val="24"/>
          <w:szCs w:val="24"/>
        </w:rPr>
        <w:t xml:space="preserve">. </w:t>
      </w:r>
    </w:p>
    <w:p w:rsidR="00FE38EB" w:rsidRDefault="0053041D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A724A">
        <w:rPr>
          <w:rFonts w:eastAsia="Times New Roman" w:cstheme="minorHAnsi"/>
          <w:sz w:val="24"/>
          <w:szCs w:val="24"/>
        </w:rPr>
        <w:t>Η Εφορεία Αρχαιοτήτων Πρέβεζας</w:t>
      </w:r>
      <w:r w:rsidR="005C3B12" w:rsidRPr="003A724A">
        <w:rPr>
          <w:rFonts w:eastAsia="Times New Roman" w:cstheme="minorHAnsi"/>
          <w:sz w:val="24"/>
          <w:szCs w:val="24"/>
        </w:rPr>
        <w:t>,</w:t>
      </w:r>
      <w:r w:rsidRPr="003A724A">
        <w:rPr>
          <w:rFonts w:eastAsia="Times New Roman" w:cstheme="minorHAnsi"/>
          <w:sz w:val="24"/>
          <w:szCs w:val="24"/>
        </w:rPr>
        <w:t xml:space="preserve"> </w:t>
      </w:r>
      <w:r w:rsidR="005C3B12" w:rsidRPr="003A724A">
        <w:rPr>
          <w:rFonts w:eastAsia="Times New Roman" w:cstheme="minorHAnsi"/>
          <w:sz w:val="24"/>
          <w:szCs w:val="24"/>
        </w:rPr>
        <w:t xml:space="preserve">στο πλαίσιο του </w:t>
      </w:r>
      <w:r w:rsidR="00AC19C5" w:rsidRPr="003A724A">
        <w:rPr>
          <w:rFonts w:eastAsia="Times New Roman" w:cstheme="minorHAnsi"/>
          <w:sz w:val="24"/>
          <w:szCs w:val="24"/>
        </w:rPr>
        <w:t xml:space="preserve">παραπάνω </w:t>
      </w:r>
      <w:r w:rsidR="00DF23F7" w:rsidRPr="003A724A">
        <w:rPr>
          <w:rFonts w:eastAsia="Times New Roman" w:cstheme="minorHAnsi"/>
          <w:sz w:val="24"/>
          <w:szCs w:val="24"/>
        </w:rPr>
        <w:t>εορτασμού</w:t>
      </w:r>
      <w:r w:rsidRPr="003A724A">
        <w:rPr>
          <w:rFonts w:eastAsia="Times New Roman" w:cstheme="minorHAnsi"/>
          <w:sz w:val="24"/>
          <w:szCs w:val="24"/>
        </w:rPr>
        <w:t xml:space="preserve">, </w:t>
      </w:r>
      <w:r w:rsidR="008D5CFF" w:rsidRPr="003A724A">
        <w:rPr>
          <w:rFonts w:eastAsia="Times New Roman" w:cstheme="minorHAnsi"/>
          <w:sz w:val="24"/>
          <w:szCs w:val="24"/>
        </w:rPr>
        <w:t>θα πραγματοποιήσει τις ακόλουθες δράσεις:</w:t>
      </w:r>
    </w:p>
    <w:p w:rsidR="00272AEE" w:rsidRPr="00E941EE" w:rsidRDefault="00272AEE" w:rsidP="00F3099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272AEE" w:rsidRPr="00793B39" w:rsidRDefault="003A724A" w:rsidP="00F30992">
      <w:pPr>
        <w:spacing w:before="120" w:after="0" w:line="240" w:lineRule="auto"/>
        <w:jc w:val="both"/>
        <w:rPr>
          <w:rFonts w:eastAsia="Times New Roman" w:cstheme="minorHAnsi"/>
          <w:color w:val="F15A35"/>
          <w:sz w:val="28"/>
          <w:szCs w:val="28"/>
        </w:rPr>
      </w:pPr>
      <w:r w:rsidRPr="00793B39">
        <w:rPr>
          <w:rFonts w:eastAsia="Times New Roman" w:cstheme="minorHAnsi"/>
          <w:b/>
          <w:color w:val="F15A35"/>
          <w:sz w:val="28"/>
          <w:szCs w:val="28"/>
        </w:rPr>
        <w:t>Όταν οι μαθητές ξεναγούν μαθητές</w:t>
      </w:r>
    </w:p>
    <w:p w:rsidR="00E941EE" w:rsidRDefault="003A724A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A724A">
        <w:rPr>
          <w:rFonts w:eastAsia="Times New Roman" w:cstheme="minorHAnsi"/>
          <w:sz w:val="24"/>
          <w:szCs w:val="24"/>
        </w:rPr>
        <w:t xml:space="preserve">Εστιάζοντας στο ζήτημα της κοινωνικής συνοχής μέσω της εκπαίδευσης, μαθητές της Δευτεροβάθμιας Εκπαίδευσης, συγκεκριμένα </w:t>
      </w:r>
      <w:r>
        <w:rPr>
          <w:rFonts w:eastAsia="Times New Roman" w:cstheme="minorHAnsi"/>
          <w:sz w:val="24"/>
          <w:szCs w:val="24"/>
        </w:rPr>
        <w:t xml:space="preserve">του </w:t>
      </w:r>
      <w:r w:rsidRPr="003A724A">
        <w:rPr>
          <w:rFonts w:eastAsia="Times New Roman" w:cstheme="minorHAnsi"/>
          <w:sz w:val="24"/>
          <w:szCs w:val="24"/>
        </w:rPr>
        <w:t>Γενι</w:t>
      </w:r>
      <w:r>
        <w:rPr>
          <w:rFonts w:eastAsia="Times New Roman" w:cstheme="minorHAnsi"/>
          <w:sz w:val="24"/>
          <w:szCs w:val="24"/>
        </w:rPr>
        <w:t>κού</w:t>
      </w:r>
      <w:r w:rsidRPr="003A724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Λυκείου</w:t>
      </w:r>
      <w:r w:rsidRPr="003A724A">
        <w:rPr>
          <w:rFonts w:eastAsia="Times New Roman" w:cstheme="minorHAnsi"/>
          <w:sz w:val="24"/>
          <w:szCs w:val="24"/>
        </w:rPr>
        <w:t xml:space="preserve"> Λούρου</w:t>
      </w:r>
      <w:r>
        <w:rPr>
          <w:rFonts w:eastAsia="Times New Roman" w:cstheme="minorHAnsi"/>
          <w:sz w:val="24"/>
          <w:szCs w:val="24"/>
        </w:rPr>
        <w:t>,</w:t>
      </w:r>
      <w:r w:rsidRPr="003A724A">
        <w:rPr>
          <w:rFonts w:eastAsia="Times New Roman" w:cstheme="minorHAnsi"/>
          <w:sz w:val="24"/>
          <w:szCs w:val="24"/>
        </w:rPr>
        <w:t xml:space="preserve"> θα αναλάβουν να ξεναγήσουν στη μόνιμη έκθεση του ΑΜΝ </w:t>
      </w:r>
      <w:r w:rsidR="00272AEE">
        <w:rPr>
          <w:rFonts w:eastAsia="Times New Roman" w:cstheme="minorHAnsi"/>
          <w:sz w:val="24"/>
          <w:szCs w:val="24"/>
        </w:rPr>
        <w:t xml:space="preserve">τους </w:t>
      </w:r>
      <w:r w:rsidR="00E941EE">
        <w:rPr>
          <w:rFonts w:eastAsia="Times New Roman" w:cstheme="minorHAnsi"/>
          <w:sz w:val="24"/>
          <w:szCs w:val="24"/>
        </w:rPr>
        <w:t>συμμαθητές</w:t>
      </w:r>
      <w:r w:rsidR="00F26631">
        <w:rPr>
          <w:rFonts w:eastAsia="Times New Roman" w:cstheme="minorHAnsi"/>
          <w:sz w:val="24"/>
          <w:szCs w:val="24"/>
        </w:rPr>
        <w:t xml:space="preserve"> τους</w:t>
      </w:r>
      <w:r w:rsidR="00E941EE">
        <w:rPr>
          <w:rFonts w:eastAsia="Times New Roman" w:cstheme="minorHAnsi"/>
          <w:sz w:val="24"/>
          <w:szCs w:val="24"/>
        </w:rPr>
        <w:t>.</w:t>
      </w:r>
    </w:p>
    <w:p w:rsidR="00272AEE" w:rsidRPr="00D51716" w:rsidRDefault="003A724A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A724A">
        <w:rPr>
          <w:rFonts w:eastAsia="Times New Roman" w:cstheme="minorHAnsi"/>
          <w:sz w:val="24"/>
          <w:szCs w:val="24"/>
        </w:rPr>
        <w:t>Οι μαθητές θα έχουν την ευκαιρία να συνεργαστούν και να αλληλεπιδράσουν, ενώ ως «ξεναγοί», με ενεργό δηλαδή ρόλο στην ξενάγηση, καλούνται -υπό την καθοδήγηση τόσο των εκπαιδευτικών όσο και του προσωπικού του μουσείου- να μελετήσουν και να αποδώσουν με τον δικό τους τρό</w:t>
      </w:r>
      <w:r w:rsidRPr="00D51716">
        <w:rPr>
          <w:rFonts w:eastAsia="Times New Roman" w:cstheme="minorHAnsi"/>
          <w:sz w:val="24"/>
          <w:szCs w:val="24"/>
        </w:rPr>
        <w:t xml:space="preserve">πο τη μόνιμη έκθεση και την αφήγησή της, εστιάζοντας σε θέματα ή εκθέματα που οι ίδιοι θα επιλέξουν. </w:t>
      </w:r>
    </w:p>
    <w:p w:rsidR="00793B39" w:rsidRPr="00793B39" w:rsidRDefault="00793B39" w:rsidP="00793B3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DC"/>
      </w:r>
      <w:r w:rsidRPr="00793B39">
        <w:rPr>
          <w:rFonts w:eastAsia="Times New Roman" w:cstheme="minorHAnsi"/>
          <w:sz w:val="24"/>
          <w:szCs w:val="24"/>
        </w:rPr>
        <w:t xml:space="preserve"> </w:t>
      </w:r>
      <w:r w:rsidRPr="00D51716">
        <w:rPr>
          <w:rFonts w:eastAsia="Times New Roman" w:cstheme="minorHAnsi"/>
          <w:sz w:val="24"/>
          <w:szCs w:val="24"/>
        </w:rPr>
        <w:t>Αρχαιολογικό Μουσείο Νικόπολης, 18.05.2022, 10:00</w:t>
      </w:r>
    </w:p>
    <w:p w:rsidR="00793B39" w:rsidRPr="00793B39" w:rsidRDefault="00793B39" w:rsidP="00793B39">
      <w:pPr>
        <w:pBdr>
          <w:bottom w:val="single" w:sz="4" w:space="1" w:color="808080" w:themeColor="background1" w:themeShade="8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72AEE" w:rsidRPr="00D51716" w:rsidRDefault="00272AEE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272AEE" w:rsidRPr="00793B39" w:rsidRDefault="003A724A" w:rsidP="00F30992">
      <w:pPr>
        <w:spacing w:before="120" w:after="0" w:line="240" w:lineRule="auto"/>
        <w:jc w:val="both"/>
        <w:rPr>
          <w:rFonts w:eastAsia="Times New Roman" w:cstheme="minorHAnsi"/>
          <w:color w:val="F15A35"/>
          <w:sz w:val="28"/>
          <w:szCs w:val="28"/>
        </w:rPr>
      </w:pPr>
      <w:r w:rsidRPr="00793B39">
        <w:rPr>
          <w:rFonts w:eastAsia="Times New Roman" w:cstheme="minorHAnsi"/>
          <w:b/>
          <w:color w:val="F15A35"/>
          <w:sz w:val="28"/>
          <w:szCs w:val="28"/>
        </w:rPr>
        <w:t xml:space="preserve">Μουσεία σε αλληλεπίδραση: Από τη Νικόπολη στη </w:t>
      </w:r>
      <w:proofErr w:type="spellStart"/>
      <w:r w:rsidRPr="00793B39">
        <w:rPr>
          <w:rFonts w:eastAsia="Times New Roman" w:cstheme="minorHAnsi"/>
          <w:b/>
          <w:color w:val="F15A35"/>
          <w:sz w:val="28"/>
          <w:szCs w:val="28"/>
        </w:rPr>
        <w:t>Φωτική</w:t>
      </w:r>
      <w:proofErr w:type="spellEnd"/>
      <w:r w:rsidRPr="00793B39">
        <w:rPr>
          <w:rFonts w:eastAsia="Times New Roman" w:cstheme="minorHAnsi"/>
          <w:b/>
          <w:color w:val="F15A35"/>
          <w:sz w:val="28"/>
          <w:szCs w:val="28"/>
        </w:rPr>
        <w:t xml:space="preserve"> και το λιμάνι </w:t>
      </w:r>
      <w:r w:rsidR="00272AEE" w:rsidRPr="00793B39">
        <w:rPr>
          <w:rFonts w:eastAsia="Times New Roman" w:cstheme="minorHAnsi"/>
          <w:b/>
          <w:color w:val="F15A35"/>
          <w:sz w:val="28"/>
          <w:szCs w:val="28"/>
        </w:rPr>
        <w:t>της</w:t>
      </w:r>
    </w:p>
    <w:p w:rsidR="003A724A" w:rsidRPr="00D51716" w:rsidRDefault="003A724A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716">
        <w:rPr>
          <w:rFonts w:eastAsia="Times New Roman" w:cstheme="minorHAnsi"/>
          <w:sz w:val="24"/>
          <w:szCs w:val="24"/>
        </w:rPr>
        <w:t xml:space="preserve"> Πρόκειται για ψηφιακή δράση που υλοποιείται σε συνεργασία με το</w:t>
      </w:r>
      <w:r w:rsidRPr="00D51716">
        <w:rPr>
          <w:rFonts w:eastAsia="Times New Roman" w:cstheme="minorHAnsi"/>
          <w:b/>
          <w:sz w:val="24"/>
          <w:szCs w:val="24"/>
        </w:rPr>
        <w:t xml:space="preserve"> Αρχαιολογικό Μουσείο Ηγουμενίτσας</w:t>
      </w:r>
      <w:r w:rsidRPr="00D51716">
        <w:rPr>
          <w:rFonts w:eastAsia="Times New Roman" w:cstheme="minorHAnsi"/>
          <w:sz w:val="24"/>
          <w:szCs w:val="24"/>
        </w:rPr>
        <w:t>, αρμοδιότητας της ΕΦΑ Θεσπρωτίας, καλώντας το κοινό να επισκεφθεί τα δύο μουσεία, να περιηγηθεί στη μόνιμη έκθεσή τους και να αλληλεπιδράσει με τα εκθέματα.</w:t>
      </w:r>
    </w:p>
    <w:p w:rsidR="003A724A" w:rsidRPr="00D51716" w:rsidRDefault="003A724A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716">
        <w:rPr>
          <w:rFonts w:eastAsia="Times New Roman" w:cstheme="minorHAnsi"/>
          <w:sz w:val="24"/>
          <w:szCs w:val="24"/>
        </w:rPr>
        <w:lastRenderedPageBreak/>
        <w:t xml:space="preserve">Κατά την περιήγησή τους στο ένα μουσείο, οι επισκέπτες καλούνται να εντοπίσουν και να σαρώσουν με τα κινητά τους </w:t>
      </w:r>
      <w:proofErr w:type="spellStart"/>
      <w:r w:rsidRPr="00D51716">
        <w:rPr>
          <w:rFonts w:eastAsia="Times New Roman" w:cstheme="minorHAnsi"/>
          <w:sz w:val="24"/>
          <w:szCs w:val="24"/>
        </w:rPr>
        <w:t>qr</w:t>
      </w:r>
      <w:proofErr w:type="spellEnd"/>
      <w:r w:rsidRPr="00D5171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51716">
        <w:rPr>
          <w:rFonts w:eastAsia="Times New Roman" w:cstheme="minorHAnsi"/>
          <w:sz w:val="24"/>
          <w:szCs w:val="24"/>
        </w:rPr>
        <w:t>codes</w:t>
      </w:r>
      <w:proofErr w:type="spellEnd"/>
      <w:r w:rsidRPr="00D51716">
        <w:rPr>
          <w:rFonts w:eastAsia="Times New Roman" w:cstheme="minorHAnsi"/>
          <w:sz w:val="24"/>
          <w:szCs w:val="24"/>
        </w:rPr>
        <w:t xml:space="preserve"> τοποθετημένους σε </w:t>
      </w:r>
      <w:r w:rsidR="00F26631">
        <w:rPr>
          <w:rFonts w:eastAsia="Times New Roman" w:cstheme="minorHAnsi"/>
          <w:sz w:val="24"/>
          <w:szCs w:val="24"/>
        </w:rPr>
        <w:t xml:space="preserve">δέκα (10) </w:t>
      </w:r>
      <w:r w:rsidRPr="00D51716">
        <w:rPr>
          <w:rFonts w:eastAsia="Times New Roman" w:cstheme="minorHAnsi"/>
          <w:sz w:val="24"/>
          <w:szCs w:val="24"/>
        </w:rPr>
        <w:t xml:space="preserve">επιλεγμένα εκθέματα, αποκτώντας έτσι -απομακρυσμένη- πρόσβαση σε πληροφορίες εκθεμάτων του δεύτερου μουσείου. Μέσα από τα συγκεκριμένα εκθέματα, τα οποία προέρχονται είτε από τον αρχαιολογικό χώρο της Νικόπολης (ΠΕ Πρέβεζας) είτε από τη </w:t>
      </w:r>
      <w:proofErr w:type="spellStart"/>
      <w:r w:rsidRPr="00D51716">
        <w:rPr>
          <w:rFonts w:eastAsia="Times New Roman" w:cstheme="minorHAnsi"/>
          <w:sz w:val="24"/>
          <w:szCs w:val="24"/>
        </w:rPr>
        <w:t>Φωτική</w:t>
      </w:r>
      <w:proofErr w:type="spellEnd"/>
      <w:r w:rsidRPr="00D51716">
        <w:rPr>
          <w:rFonts w:eastAsia="Times New Roman" w:cstheme="minorHAnsi"/>
          <w:sz w:val="24"/>
          <w:szCs w:val="24"/>
        </w:rPr>
        <w:t xml:space="preserve"> και το λιμάνι της (ΠΕ Θεσπρωτίας), παρουσιάζονται οι </w:t>
      </w:r>
      <w:r w:rsidR="00B141E2">
        <w:rPr>
          <w:rFonts w:eastAsia="Times New Roman" w:cstheme="minorHAnsi"/>
          <w:sz w:val="24"/>
          <w:szCs w:val="24"/>
        </w:rPr>
        <w:t>δύο σημαντικές αυτές πόλεις</w:t>
      </w:r>
      <w:r w:rsidRPr="00D51716">
        <w:rPr>
          <w:rFonts w:eastAsia="Times New Roman" w:cstheme="minorHAnsi"/>
          <w:sz w:val="24"/>
          <w:szCs w:val="24"/>
        </w:rPr>
        <w:t xml:space="preserve"> ρωμαϊκ</w:t>
      </w:r>
      <w:r w:rsidR="00B141E2">
        <w:rPr>
          <w:rFonts w:eastAsia="Times New Roman" w:cstheme="minorHAnsi"/>
          <w:sz w:val="24"/>
          <w:szCs w:val="24"/>
        </w:rPr>
        <w:t>ές</w:t>
      </w:r>
      <w:r w:rsidRPr="00D51716">
        <w:rPr>
          <w:rFonts w:eastAsia="Times New Roman" w:cstheme="minorHAnsi"/>
          <w:sz w:val="24"/>
          <w:szCs w:val="24"/>
        </w:rPr>
        <w:t xml:space="preserve"> πόλε</w:t>
      </w:r>
      <w:r w:rsidR="00B141E2">
        <w:rPr>
          <w:rFonts w:eastAsia="Times New Roman" w:cstheme="minorHAnsi"/>
          <w:sz w:val="24"/>
          <w:szCs w:val="24"/>
        </w:rPr>
        <w:t>ις</w:t>
      </w:r>
      <w:r w:rsidRPr="00D51716">
        <w:rPr>
          <w:rFonts w:eastAsia="Times New Roman" w:cstheme="minorHAnsi"/>
          <w:sz w:val="24"/>
          <w:szCs w:val="24"/>
        </w:rPr>
        <w:t xml:space="preserve"> της αρχαίας Ηπείρου.</w:t>
      </w:r>
    </w:p>
    <w:p w:rsidR="003A724A" w:rsidRPr="00D51716" w:rsidRDefault="003A724A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716">
        <w:rPr>
          <w:rFonts w:eastAsia="Times New Roman" w:cstheme="minorHAnsi"/>
          <w:sz w:val="24"/>
          <w:szCs w:val="24"/>
        </w:rPr>
        <w:t xml:space="preserve">Η </w:t>
      </w:r>
      <w:r w:rsidRPr="00D51716">
        <w:rPr>
          <w:rFonts w:eastAsia="Times New Roman" w:cstheme="minorHAnsi"/>
          <w:b/>
          <w:sz w:val="24"/>
          <w:szCs w:val="24"/>
        </w:rPr>
        <w:t>Νικόπολη</w:t>
      </w:r>
      <w:r w:rsidRPr="00D51716">
        <w:rPr>
          <w:rFonts w:eastAsia="Times New Roman" w:cstheme="minorHAnsi"/>
          <w:sz w:val="24"/>
          <w:szCs w:val="24"/>
        </w:rPr>
        <w:t xml:space="preserve"> ιδρύθηκε από τον Οκταβιανό μετά τη νίκη του στη ναυμαχία του Ακτίου (31 </w:t>
      </w:r>
      <w:proofErr w:type="spellStart"/>
      <w:r w:rsidRPr="00D51716">
        <w:rPr>
          <w:rFonts w:eastAsia="Times New Roman" w:cstheme="minorHAnsi"/>
          <w:sz w:val="24"/>
          <w:szCs w:val="24"/>
        </w:rPr>
        <w:t>π.Χ.</w:t>
      </w:r>
      <w:proofErr w:type="spellEnd"/>
      <w:r w:rsidRPr="00D51716">
        <w:rPr>
          <w:rFonts w:eastAsia="Times New Roman" w:cstheme="minorHAnsi"/>
          <w:sz w:val="24"/>
          <w:szCs w:val="24"/>
        </w:rPr>
        <w:t xml:space="preserve">) σε στρατηγική θέση στον αυχένα της χερσονήσου της Πρέβεζας και αποτέλεσε διοικητικό και πνευματικό κέντρο της Ηπείρου και γενικότερα της Δυτικής Ελλάδας με έντονο κοσμοπολίτικο χαρακτήρα. Η </w:t>
      </w:r>
      <w:proofErr w:type="spellStart"/>
      <w:r w:rsidRPr="00D51716">
        <w:rPr>
          <w:rFonts w:eastAsia="Times New Roman" w:cstheme="minorHAnsi"/>
          <w:b/>
          <w:sz w:val="24"/>
          <w:szCs w:val="24"/>
        </w:rPr>
        <w:t>Φωτική</w:t>
      </w:r>
      <w:proofErr w:type="spellEnd"/>
      <w:r w:rsidRPr="00D51716">
        <w:rPr>
          <w:rFonts w:eastAsia="Times New Roman" w:cstheme="minorHAnsi"/>
          <w:sz w:val="24"/>
          <w:szCs w:val="24"/>
        </w:rPr>
        <w:t xml:space="preserve"> βρίσκεται στις βόρειες παρυφές της κοιλάδας του ποταμού </w:t>
      </w:r>
      <w:proofErr w:type="spellStart"/>
      <w:r w:rsidRPr="00D51716">
        <w:rPr>
          <w:rFonts w:eastAsia="Times New Roman" w:cstheme="minorHAnsi"/>
          <w:sz w:val="24"/>
          <w:szCs w:val="24"/>
        </w:rPr>
        <w:t>Κωκυτού</w:t>
      </w:r>
      <w:proofErr w:type="spellEnd"/>
      <w:r w:rsidRPr="00D51716">
        <w:rPr>
          <w:rFonts w:eastAsia="Times New Roman" w:cstheme="minorHAnsi"/>
          <w:sz w:val="24"/>
          <w:szCs w:val="24"/>
        </w:rPr>
        <w:t xml:space="preserve">, στην περιοχή της Παραμυθιάς, στη Θεσπρωτία, και ιδρύθηκε ως ρωμαϊκή αποικία πιθανότατα την εποχή του Αυγούστου. Ο ρωμαϊκός οικισμός </w:t>
      </w:r>
      <w:proofErr w:type="spellStart"/>
      <w:r w:rsidRPr="00D51716">
        <w:rPr>
          <w:rFonts w:eastAsia="Times New Roman" w:cstheme="minorHAnsi"/>
          <w:sz w:val="24"/>
          <w:szCs w:val="24"/>
        </w:rPr>
        <w:t>Λαδοχώριου</w:t>
      </w:r>
      <w:proofErr w:type="spellEnd"/>
      <w:r w:rsidRPr="00D51716">
        <w:rPr>
          <w:rFonts w:eastAsia="Times New Roman" w:cstheme="minorHAnsi"/>
          <w:sz w:val="24"/>
          <w:szCs w:val="24"/>
        </w:rPr>
        <w:t xml:space="preserve">, στην πόλη της Ηγουμενίτσας, θεωρείται ότι αποτελούσε το επίνειό της. </w:t>
      </w:r>
    </w:p>
    <w:p w:rsidR="003A724A" w:rsidRPr="00D51716" w:rsidRDefault="003A724A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716">
        <w:rPr>
          <w:rFonts w:eastAsia="Times New Roman" w:cstheme="minorHAnsi"/>
          <w:sz w:val="24"/>
          <w:szCs w:val="24"/>
        </w:rPr>
        <w:t>Αξιοποιώντας τις δυνατότητες των νέων τεχνολογιών, τα δύο μουσεία «συνομιλούν», με στόχο να αναδείξουν τη συμβολή των νέων ψηφιακών τεχνολογιών στη βελτίωση της μουσειακής επίσκεψης, την -απομακρυσμένη- προσβασιμότητα στις συλλογές των μουσείων, τη μεταξύ τους αλληλεπίδραση και την προβολή τους στο ευρύ κοινό.</w:t>
      </w:r>
    </w:p>
    <w:p w:rsidR="00272AEE" w:rsidRPr="00793B39" w:rsidRDefault="00793B39" w:rsidP="00793B3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DC"/>
      </w:r>
      <w:r w:rsidRPr="00793B39">
        <w:rPr>
          <w:rFonts w:eastAsia="Times New Roman" w:cstheme="minorHAnsi"/>
          <w:sz w:val="24"/>
          <w:szCs w:val="24"/>
        </w:rPr>
        <w:t xml:space="preserve"> </w:t>
      </w:r>
      <w:r w:rsidR="003A724A" w:rsidRPr="00D51716">
        <w:rPr>
          <w:rFonts w:eastAsia="Times New Roman" w:cstheme="minorHAnsi"/>
          <w:sz w:val="24"/>
          <w:szCs w:val="24"/>
        </w:rPr>
        <w:t>Αρχαιολογικό Μουσείο Νικόπολης &amp; Αρχαιολογικό Μουσεί</w:t>
      </w:r>
      <w:r w:rsidR="00272AEE" w:rsidRPr="00D51716">
        <w:rPr>
          <w:rFonts w:eastAsia="Times New Roman" w:cstheme="minorHAnsi"/>
          <w:sz w:val="24"/>
          <w:szCs w:val="24"/>
        </w:rPr>
        <w:t>ο Ηγουμενίτσας, 18.05.2022, 08:00-20</w:t>
      </w:r>
      <w:r w:rsidR="003A724A" w:rsidRPr="00D51716">
        <w:rPr>
          <w:rFonts w:eastAsia="Times New Roman" w:cstheme="minorHAnsi"/>
          <w:sz w:val="24"/>
          <w:szCs w:val="24"/>
        </w:rPr>
        <w:t xml:space="preserve">:00. </w:t>
      </w:r>
    </w:p>
    <w:p w:rsidR="00793B39" w:rsidRPr="00793B39" w:rsidRDefault="00793B39" w:rsidP="00793B39">
      <w:pPr>
        <w:pBdr>
          <w:bottom w:val="single" w:sz="4" w:space="1" w:color="808080" w:themeColor="background1" w:themeShade="8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93B39" w:rsidRPr="00793B39" w:rsidRDefault="00793B39" w:rsidP="00F30992">
      <w:pPr>
        <w:spacing w:before="120" w:after="0" w:line="240" w:lineRule="auto"/>
        <w:jc w:val="both"/>
        <w:rPr>
          <w:rFonts w:eastAsia="Times New Roman" w:cstheme="minorHAnsi"/>
          <w:b/>
          <w:color w:val="14489F"/>
          <w:sz w:val="28"/>
          <w:szCs w:val="28"/>
        </w:rPr>
      </w:pPr>
    </w:p>
    <w:p w:rsidR="00272AEE" w:rsidRPr="00793B39" w:rsidRDefault="00503D5B" w:rsidP="00F30992">
      <w:pPr>
        <w:spacing w:before="120" w:after="0" w:line="240" w:lineRule="auto"/>
        <w:jc w:val="both"/>
        <w:rPr>
          <w:rFonts w:eastAsia="Times New Roman" w:cstheme="minorHAnsi"/>
          <w:b/>
          <w:color w:val="F15A35"/>
          <w:sz w:val="28"/>
          <w:szCs w:val="28"/>
        </w:rPr>
      </w:pPr>
      <w:r w:rsidRPr="00793B39">
        <w:rPr>
          <w:rFonts w:eastAsia="Times New Roman" w:cstheme="minorHAnsi"/>
          <w:b/>
          <w:color w:val="F15A35"/>
          <w:sz w:val="28"/>
          <w:szCs w:val="28"/>
        </w:rPr>
        <w:t>Συναυλία μουσικών συνόλων</w:t>
      </w:r>
    </w:p>
    <w:p w:rsidR="003A724A" w:rsidRPr="00D51716" w:rsidRDefault="00503D5B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51716">
        <w:rPr>
          <w:rFonts w:eastAsia="Times New Roman" w:cstheme="minorHAnsi"/>
          <w:sz w:val="24"/>
          <w:szCs w:val="24"/>
        </w:rPr>
        <w:t xml:space="preserve">Το </w:t>
      </w:r>
      <w:r w:rsidRPr="00D51716">
        <w:rPr>
          <w:rFonts w:eastAsia="Times New Roman" w:cstheme="minorHAnsi"/>
          <w:b/>
          <w:sz w:val="24"/>
          <w:szCs w:val="24"/>
        </w:rPr>
        <w:t>Μουσικό Σχολείο Πρέβεζας</w:t>
      </w:r>
      <w:r w:rsidRPr="00D51716">
        <w:rPr>
          <w:rFonts w:eastAsia="Times New Roman" w:cstheme="minorHAnsi"/>
          <w:sz w:val="24"/>
          <w:szCs w:val="24"/>
        </w:rPr>
        <w:t xml:space="preserve">, </w:t>
      </w:r>
      <w:r w:rsidR="00277FF4">
        <w:rPr>
          <w:rFonts w:eastAsia="Times New Roman" w:cstheme="minorHAnsi"/>
          <w:sz w:val="24"/>
          <w:szCs w:val="24"/>
        </w:rPr>
        <w:t xml:space="preserve">αφού </w:t>
      </w:r>
      <w:r w:rsidRPr="00D51716">
        <w:rPr>
          <w:rFonts w:eastAsia="Times New Roman" w:cstheme="minorHAnsi"/>
          <w:sz w:val="24"/>
          <w:szCs w:val="24"/>
        </w:rPr>
        <w:t xml:space="preserve"> </w:t>
      </w:r>
      <w:r w:rsidR="00277FF4" w:rsidRPr="00D51716">
        <w:rPr>
          <w:rFonts w:eastAsia="Times New Roman" w:cstheme="minorHAnsi"/>
          <w:sz w:val="24"/>
          <w:szCs w:val="24"/>
        </w:rPr>
        <w:t xml:space="preserve">ανταποκρίθηκε </w:t>
      </w:r>
      <w:r w:rsidRPr="00D51716">
        <w:rPr>
          <w:rFonts w:eastAsia="Times New Roman" w:cstheme="minorHAnsi"/>
          <w:sz w:val="24"/>
          <w:szCs w:val="24"/>
        </w:rPr>
        <w:t>με ενθουσιασμό στην πρότασή μας για συνεργασία, θα πραγματοποιήσει στον αύλειο χώρο του Αρχαιολογικού Μουσείου Νικόπολης συναυλία τεσσάρων μουσικών συνόλων.</w:t>
      </w:r>
    </w:p>
    <w:p w:rsidR="00D51716" w:rsidRPr="00D51716" w:rsidRDefault="00503D5B" w:rsidP="00F30992">
      <w:pPr>
        <w:pStyle w:val="a8"/>
        <w:numPr>
          <w:ilvl w:val="0"/>
          <w:numId w:val="2"/>
        </w:numPr>
        <w:spacing w:before="120" w:after="0" w:line="240" w:lineRule="auto"/>
        <w:rPr>
          <w:sz w:val="24"/>
          <w:szCs w:val="24"/>
        </w:rPr>
      </w:pPr>
      <w:r w:rsidRPr="00D51716">
        <w:rPr>
          <w:b/>
          <w:bCs/>
          <w:sz w:val="24"/>
          <w:szCs w:val="24"/>
        </w:rPr>
        <w:t xml:space="preserve">ΣΥΝΟΛΟ </w:t>
      </w:r>
      <w:r w:rsidRPr="00D51716">
        <w:rPr>
          <w:b/>
          <w:bCs/>
          <w:sz w:val="24"/>
          <w:szCs w:val="24"/>
          <w:lang w:val="en-US"/>
        </w:rPr>
        <w:t>BODYPERCUSSION</w:t>
      </w:r>
      <w:r w:rsidR="00D51716" w:rsidRPr="00D51716">
        <w:rPr>
          <w:b/>
          <w:bCs/>
          <w:sz w:val="24"/>
          <w:szCs w:val="24"/>
        </w:rPr>
        <w:t xml:space="preserve"> | </w:t>
      </w:r>
      <w:r w:rsidR="00D51716" w:rsidRPr="00D51716">
        <w:rPr>
          <w:sz w:val="24"/>
          <w:szCs w:val="24"/>
        </w:rPr>
        <w:t>Υ</w:t>
      </w:r>
      <w:r w:rsidRPr="00D51716">
        <w:rPr>
          <w:sz w:val="24"/>
          <w:szCs w:val="24"/>
        </w:rPr>
        <w:t>πεύθ</w:t>
      </w:r>
      <w:r w:rsidR="00D51716" w:rsidRPr="00D51716">
        <w:rPr>
          <w:sz w:val="24"/>
          <w:szCs w:val="24"/>
        </w:rPr>
        <w:t xml:space="preserve">υνη </w:t>
      </w:r>
      <w:r w:rsidRPr="00D51716">
        <w:rPr>
          <w:sz w:val="24"/>
          <w:szCs w:val="24"/>
        </w:rPr>
        <w:t>καθηγήτρια</w:t>
      </w:r>
      <w:r w:rsidR="00D51716" w:rsidRPr="00D51716">
        <w:rPr>
          <w:sz w:val="24"/>
          <w:szCs w:val="24"/>
        </w:rPr>
        <w:t xml:space="preserve">: </w:t>
      </w:r>
      <w:r w:rsidRPr="00D51716">
        <w:rPr>
          <w:sz w:val="24"/>
          <w:szCs w:val="24"/>
        </w:rPr>
        <w:t xml:space="preserve"> </w:t>
      </w:r>
      <w:r w:rsidRPr="00D51716">
        <w:rPr>
          <w:b/>
          <w:bCs/>
          <w:sz w:val="24"/>
          <w:szCs w:val="24"/>
        </w:rPr>
        <w:t>Αναστασία Βασιλείου</w:t>
      </w:r>
    </w:p>
    <w:p w:rsidR="00D51716" w:rsidRPr="00F30992" w:rsidRDefault="00503D5B" w:rsidP="00F30992">
      <w:pPr>
        <w:pStyle w:val="a8"/>
        <w:tabs>
          <w:tab w:val="left" w:pos="1134"/>
          <w:tab w:val="left" w:pos="2694"/>
        </w:tabs>
        <w:spacing w:before="120" w:after="0" w:line="240" w:lineRule="auto"/>
        <w:rPr>
          <w:bCs/>
          <w:sz w:val="24"/>
          <w:szCs w:val="24"/>
          <w:lang w:val="en-US"/>
        </w:rPr>
      </w:pPr>
      <w:proofErr w:type="spellStart"/>
      <w:r w:rsidRPr="00F30992">
        <w:rPr>
          <w:bCs/>
          <w:sz w:val="24"/>
          <w:szCs w:val="24"/>
          <w:lang w:val="en-US"/>
        </w:rPr>
        <w:t>i</w:t>
      </w:r>
      <w:proofErr w:type="spellEnd"/>
      <w:r w:rsidRPr="00F30992">
        <w:rPr>
          <w:bCs/>
          <w:sz w:val="24"/>
          <w:szCs w:val="24"/>
          <w:lang w:val="en-US"/>
        </w:rPr>
        <w:t>)</w:t>
      </w:r>
      <w:r w:rsidR="00D51716" w:rsidRPr="00F30992">
        <w:rPr>
          <w:bCs/>
          <w:sz w:val="24"/>
          <w:szCs w:val="24"/>
          <w:lang w:val="en-US"/>
        </w:rPr>
        <w:tab/>
      </w:r>
      <w:r w:rsidRPr="00F30992">
        <w:rPr>
          <w:sz w:val="24"/>
          <w:szCs w:val="24"/>
          <w:lang w:val="en-US"/>
        </w:rPr>
        <w:t>"</w:t>
      </w:r>
      <w:r w:rsidRPr="00F30992">
        <w:rPr>
          <w:bCs/>
          <w:sz w:val="24"/>
          <w:szCs w:val="24"/>
          <w:lang w:val="en-US"/>
        </w:rPr>
        <w:t>Waltz No. 2</w:t>
      </w:r>
      <w:r w:rsidRPr="00F30992">
        <w:rPr>
          <w:sz w:val="24"/>
          <w:szCs w:val="24"/>
          <w:lang w:val="en-US"/>
        </w:rPr>
        <w:t>"/ Dmitri Shostakovich</w:t>
      </w:r>
    </w:p>
    <w:p w:rsidR="00503D5B" w:rsidRPr="00F30992" w:rsidRDefault="00503D5B" w:rsidP="00F30992">
      <w:pPr>
        <w:pStyle w:val="a8"/>
        <w:tabs>
          <w:tab w:val="left" w:pos="1134"/>
          <w:tab w:val="left" w:pos="2694"/>
        </w:tabs>
        <w:spacing w:before="120" w:after="0" w:line="240" w:lineRule="auto"/>
        <w:ind w:right="-199"/>
        <w:rPr>
          <w:sz w:val="24"/>
          <w:szCs w:val="24"/>
          <w:lang w:val="en-US"/>
        </w:rPr>
      </w:pPr>
      <w:r w:rsidRPr="00F30992">
        <w:rPr>
          <w:bCs/>
          <w:sz w:val="24"/>
          <w:szCs w:val="24"/>
          <w:lang w:val="en-US"/>
        </w:rPr>
        <w:t>ii)</w:t>
      </w:r>
      <w:r w:rsidRPr="00F30992">
        <w:rPr>
          <w:sz w:val="24"/>
          <w:szCs w:val="24"/>
          <w:lang w:val="en-US"/>
        </w:rPr>
        <w:t xml:space="preserve"> </w:t>
      </w:r>
      <w:r w:rsidR="00D51716" w:rsidRPr="00F30992">
        <w:rPr>
          <w:sz w:val="24"/>
          <w:szCs w:val="24"/>
          <w:lang w:val="en-US"/>
        </w:rPr>
        <w:tab/>
      </w:r>
      <w:r w:rsidRPr="00F30992">
        <w:rPr>
          <w:sz w:val="24"/>
          <w:szCs w:val="24"/>
          <w:lang w:val="en-US"/>
        </w:rPr>
        <w:t>"</w:t>
      </w:r>
      <w:proofErr w:type="spellStart"/>
      <w:r w:rsidRPr="00F30992">
        <w:rPr>
          <w:bCs/>
          <w:sz w:val="24"/>
          <w:szCs w:val="24"/>
          <w:lang w:val="en-US"/>
        </w:rPr>
        <w:t>Anitra's</w:t>
      </w:r>
      <w:proofErr w:type="spellEnd"/>
      <w:r w:rsidRPr="00F30992">
        <w:rPr>
          <w:bCs/>
          <w:sz w:val="24"/>
          <w:szCs w:val="24"/>
          <w:lang w:val="en-US"/>
        </w:rPr>
        <w:t xml:space="preserve"> Dance</w:t>
      </w:r>
      <w:r w:rsidRPr="00F30992">
        <w:rPr>
          <w:sz w:val="24"/>
          <w:szCs w:val="24"/>
          <w:lang w:val="en-US"/>
        </w:rPr>
        <w:t xml:space="preserve">" </w:t>
      </w:r>
      <w:r w:rsidRPr="00F30992">
        <w:rPr>
          <w:i/>
          <w:iCs/>
          <w:sz w:val="24"/>
          <w:szCs w:val="24"/>
          <w:lang w:val="en-US"/>
        </w:rPr>
        <w:t xml:space="preserve">(from “Peer </w:t>
      </w:r>
      <w:proofErr w:type="spellStart"/>
      <w:r w:rsidRPr="00F30992">
        <w:rPr>
          <w:i/>
          <w:iCs/>
          <w:sz w:val="24"/>
          <w:szCs w:val="24"/>
          <w:lang w:val="en-US"/>
        </w:rPr>
        <w:t>Gynt</w:t>
      </w:r>
      <w:proofErr w:type="spellEnd"/>
      <w:r w:rsidRPr="00F30992">
        <w:rPr>
          <w:i/>
          <w:iCs/>
          <w:sz w:val="24"/>
          <w:szCs w:val="24"/>
          <w:lang w:val="en-US"/>
        </w:rPr>
        <w:t xml:space="preserve">” Suite No. 1) </w:t>
      </w:r>
      <w:r w:rsidRPr="00F30992">
        <w:rPr>
          <w:sz w:val="24"/>
          <w:szCs w:val="24"/>
          <w:lang w:val="en-US"/>
        </w:rPr>
        <w:t xml:space="preserve">/ </w:t>
      </w:r>
      <w:proofErr w:type="spellStart"/>
      <w:r w:rsidRPr="00F30992">
        <w:rPr>
          <w:sz w:val="24"/>
          <w:szCs w:val="24"/>
          <w:lang w:val="en-US"/>
        </w:rPr>
        <w:t>Edvard</w:t>
      </w:r>
      <w:proofErr w:type="spellEnd"/>
      <w:r w:rsidRPr="00F30992">
        <w:rPr>
          <w:sz w:val="24"/>
          <w:szCs w:val="24"/>
          <w:lang w:val="en-US"/>
        </w:rPr>
        <w:t xml:space="preserve"> Grieg</w:t>
      </w:r>
    </w:p>
    <w:p w:rsidR="00D51716" w:rsidRPr="00D51716" w:rsidRDefault="00D51716" w:rsidP="00F30992">
      <w:pPr>
        <w:pStyle w:val="a8"/>
        <w:tabs>
          <w:tab w:val="left" w:pos="1134"/>
          <w:tab w:val="left" w:pos="2694"/>
        </w:tabs>
        <w:spacing w:before="120" w:after="0" w:line="240" w:lineRule="auto"/>
        <w:ind w:right="-199"/>
        <w:rPr>
          <w:sz w:val="24"/>
          <w:szCs w:val="24"/>
          <w:lang w:val="en-US"/>
        </w:rPr>
      </w:pPr>
    </w:p>
    <w:p w:rsidR="00D51716" w:rsidRPr="00D51716" w:rsidRDefault="00503D5B" w:rsidP="00F30992">
      <w:pPr>
        <w:pStyle w:val="a8"/>
        <w:numPr>
          <w:ilvl w:val="0"/>
          <w:numId w:val="2"/>
        </w:numPr>
        <w:tabs>
          <w:tab w:val="left" w:pos="1134"/>
          <w:tab w:val="left" w:pos="2694"/>
        </w:tabs>
        <w:spacing w:before="120" w:after="0" w:line="240" w:lineRule="auto"/>
        <w:ind w:right="-199"/>
        <w:rPr>
          <w:sz w:val="24"/>
          <w:szCs w:val="24"/>
        </w:rPr>
      </w:pPr>
      <w:r w:rsidRPr="00D51716">
        <w:rPr>
          <w:b/>
          <w:bCs/>
          <w:sz w:val="24"/>
          <w:szCs w:val="24"/>
        </w:rPr>
        <w:t>ΣΥΝΟΛΟ ΜΟΥΣΙΚΗΣ ΤΖΑΖ</w:t>
      </w:r>
      <w:r w:rsidR="00D51716" w:rsidRPr="00D51716">
        <w:rPr>
          <w:b/>
          <w:bCs/>
          <w:sz w:val="24"/>
          <w:szCs w:val="24"/>
        </w:rPr>
        <w:t xml:space="preserve">  | </w:t>
      </w:r>
      <w:r w:rsidR="00D51716" w:rsidRPr="00D51716">
        <w:rPr>
          <w:sz w:val="24"/>
          <w:szCs w:val="24"/>
        </w:rPr>
        <w:t>Υ</w:t>
      </w:r>
      <w:r w:rsidRPr="00D51716">
        <w:rPr>
          <w:sz w:val="24"/>
          <w:szCs w:val="24"/>
        </w:rPr>
        <w:t>πεύθ</w:t>
      </w:r>
      <w:r w:rsidR="00D51716" w:rsidRPr="00D51716">
        <w:rPr>
          <w:sz w:val="24"/>
          <w:szCs w:val="24"/>
        </w:rPr>
        <w:t>υνος</w:t>
      </w:r>
      <w:r w:rsidRPr="00D51716">
        <w:rPr>
          <w:sz w:val="24"/>
          <w:szCs w:val="24"/>
        </w:rPr>
        <w:t xml:space="preserve"> καθηγητής:  </w:t>
      </w:r>
      <w:r w:rsidRPr="00D51716">
        <w:rPr>
          <w:b/>
          <w:bCs/>
          <w:sz w:val="24"/>
          <w:szCs w:val="24"/>
        </w:rPr>
        <w:t xml:space="preserve">Χρήστος </w:t>
      </w:r>
      <w:proofErr w:type="spellStart"/>
      <w:r w:rsidRPr="00D51716">
        <w:rPr>
          <w:b/>
          <w:bCs/>
          <w:sz w:val="24"/>
          <w:szCs w:val="24"/>
        </w:rPr>
        <w:t>Μπαλαούρας</w:t>
      </w:r>
      <w:proofErr w:type="spellEnd"/>
    </w:p>
    <w:p w:rsidR="00D51716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right="-199"/>
        <w:rPr>
          <w:sz w:val="24"/>
          <w:szCs w:val="24"/>
          <w:lang w:val="en-US"/>
        </w:rPr>
      </w:pPr>
      <w:proofErr w:type="spellStart"/>
      <w:r w:rsidRPr="00D51716">
        <w:rPr>
          <w:bCs/>
          <w:sz w:val="24"/>
          <w:szCs w:val="24"/>
          <w:lang w:val="en-US"/>
        </w:rPr>
        <w:t>i</w:t>
      </w:r>
      <w:proofErr w:type="spellEnd"/>
      <w:r w:rsidRPr="00D51716">
        <w:rPr>
          <w:bCs/>
          <w:sz w:val="24"/>
          <w:szCs w:val="24"/>
          <w:lang w:val="en-US"/>
        </w:rPr>
        <w:t xml:space="preserve">) </w:t>
      </w:r>
      <w:r w:rsidR="00D51716" w:rsidRPr="00D51716">
        <w:rPr>
          <w:bCs/>
          <w:sz w:val="24"/>
          <w:szCs w:val="24"/>
          <w:lang w:val="en-US"/>
        </w:rPr>
        <w:tab/>
      </w:r>
      <w:r w:rsidRPr="00D51716">
        <w:rPr>
          <w:bCs/>
          <w:sz w:val="24"/>
          <w:szCs w:val="24"/>
          <w:lang w:val="en-US"/>
        </w:rPr>
        <w:t xml:space="preserve">"Alligator </w:t>
      </w:r>
      <w:proofErr w:type="spellStart"/>
      <w:r w:rsidRPr="00D51716">
        <w:rPr>
          <w:bCs/>
          <w:sz w:val="24"/>
          <w:szCs w:val="24"/>
          <w:lang w:val="en-US"/>
        </w:rPr>
        <w:t>Boogalloo</w:t>
      </w:r>
      <w:proofErr w:type="spellEnd"/>
      <w:r w:rsidRPr="00D51716">
        <w:rPr>
          <w:sz w:val="24"/>
          <w:szCs w:val="24"/>
          <w:lang w:val="en-US"/>
        </w:rPr>
        <w:t>"/ Lou Donaldson</w:t>
      </w:r>
    </w:p>
    <w:p w:rsidR="00D51716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right="-199"/>
        <w:rPr>
          <w:i/>
          <w:iCs/>
          <w:sz w:val="24"/>
          <w:szCs w:val="24"/>
        </w:rPr>
      </w:pPr>
      <w:r w:rsidRPr="00D51716">
        <w:rPr>
          <w:bCs/>
          <w:sz w:val="24"/>
          <w:szCs w:val="24"/>
          <w:lang w:val="en-US"/>
        </w:rPr>
        <w:t>ii</w:t>
      </w:r>
      <w:r w:rsidRPr="00D51716">
        <w:rPr>
          <w:bCs/>
          <w:sz w:val="24"/>
          <w:szCs w:val="24"/>
        </w:rPr>
        <w:t xml:space="preserve">) </w:t>
      </w:r>
      <w:r w:rsidRPr="00D51716">
        <w:rPr>
          <w:bCs/>
          <w:sz w:val="24"/>
          <w:szCs w:val="24"/>
        </w:rPr>
        <w:tab/>
        <w:t>«Στης πικροδάφνης τον ανθό</w:t>
      </w:r>
      <w:proofErr w:type="gramStart"/>
      <w:r w:rsidRPr="00D51716">
        <w:rPr>
          <w:bCs/>
          <w:sz w:val="24"/>
          <w:szCs w:val="24"/>
        </w:rPr>
        <w:t>»</w:t>
      </w:r>
      <w:r w:rsidRPr="00D51716">
        <w:rPr>
          <w:i/>
          <w:iCs/>
          <w:sz w:val="24"/>
          <w:szCs w:val="24"/>
        </w:rPr>
        <w:t>(</w:t>
      </w:r>
      <w:proofErr w:type="gramEnd"/>
      <w:r w:rsidRPr="00D51716">
        <w:rPr>
          <w:i/>
          <w:iCs/>
          <w:sz w:val="24"/>
          <w:szCs w:val="24"/>
        </w:rPr>
        <w:t>παραδοσιακό, διασκευή)</w:t>
      </w:r>
    </w:p>
    <w:p w:rsidR="00D51716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right="-199"/>
        <w:rPr>
          <w:sz w:val="24"/>
          <w:szCs w:val="24"/>
          <w:lang w:val="en-US"/>
        </w:rPr>
      </w:pPr>
      <w:r w:rsidRPr="00D51716">
        <w:rPr>
          <w:bCs/>
          <w:sz w:val="24"/>
          <w:szCs w:val="24"/>
          <w:lang w:val="en-US"/>
        </w:rPr>
        <w:t>iii</w:t>
      </w:r>
      <w:r w:rsidRPr="00D51716">
        <w:rPr>
          <w:sz w:val="24"/>
          <w:szCs w:val="24"/>
          <w:lang w:val="en-US"/>
        </w:rPr>
        <w:t xml:space="preserve">) </w:t>
      </w:r>
      <w:r w:rsidRPr="00D51716">
        <w:rPr>
          <w:sz w:val="24"/>
          <w:szCs w:val="24"/>
          <w:lang w:val="en-US"/>
        </w:rPr>
        <w:tab/>
      </w:r>
      <w:r w:rsidRPr="00D51716">
        <w:rPr>
          <w:bCs/>
          <w:sz w:val="24"/>
          <w:szCs w:val="24"/>
          <w:lang w:val="en-US"/>
        </w:rPr>
        <w:t>"</w:t>
      </w:r>
      <w:proofErr w:type="spellStart"/>
      <w:r w:rsidRPr="00D51716">
        <w:rPr>
          <w:bCs/>
          <w:sz w:val="24"/>
          <w:szCs w:val="24"/>
          <w:lang w:val="en-US"/>
        </w:rPr>
        <w:t>Moanin</w:t>
      </w:r>
      <w:proofErr w:type="spellEnd"/>
      <w:r w:rsidRPr="00D51716">
        <w:rPr>
          <w:bCs/>
          <w:sz w:val="24"/>
          <w:szCs w:val="24"/>
          <w:lang w:val="en-US"/>
        </w:rPr>
        <w:t>’ "</w:t>
      </w:r>
      <w:r w:rsidRPr="00D51716">
        <w:rPr>
          <w:sz w:val="24"/>
          <w:szCs w:val="24"/>
          <w:lang w:val="en-US"/>
        </w:rPr>
        <w:t>/ Bobby Timmons</w:t>
      </w:r>
    </w:p>
    <w:p w:rsidR="00503D5B" w:rsidRPr="00F26631" w:rsidRDefault="00503D5B" w:rsidP="00F30992">
      <w:pPr>
        <w:pStyle w:val="a8"/>
        <w:tabs>
          <w:tab w:val="left" w:pos="1134"/>
        </w:tabs>
        <w:spacing w:before="120" w:after="0" w:line="240" w:lineRule="auto"/>
        <w:ind w:right="-199"/>
        <w:rPr>
          <w:sz w:val="24"/>
          <w:szCs w:val="24"/>
          <w:lang w:val="en-US"/>
        </w:rPr>
      </w:pPr>
      <w:r w:rsidRPr="00D51716">
        <w:rPr>
          <w:bCs/>
          <w:sz w:val="24"/>
          <w:szCs w:val="24"/>
          <w:lang w:val="en-US"/>
        </w:rPr>
        <w:t xml:space="preserve">iv) </w:t>
      </w:r>
      <w:r w:rsidRPr="00D51716">
        <w:rPr>
          <w:bCs/>
          <w:sz w:val="24"/>
          <w:szCs w:val="24"/>
          <w:lang w:val="en-US"/>
        </w:rPr>
        <w:tab/>
        <w:t>"Funky Blues"</w:t>
      </w:r>
      <w:r w:rsidRPr="00D51716">
        <w:rPr>
          <w:sz w:val="24"/>
          <w:szCs w:val="24"/>
          <w:lang w:val="en-US"/>
        </w:rPr>
        <w:t>/ Charlie Parker</w:t>
      </w:r>
    </w:p>
    <w:p w:rsidR="00D51716" w:rsidRPr="00F26631" w:rsidRDefault="00D51716" w:rsidP="00F30992">
      <w:pPr>
        <w:pStyle w:val="a8"/>
        <w:tabs>
          <w:tab w:val="left" w:pos="1134"/>
        </w:tabs>
        <w:spacing w:before="120" w:after="0" w:line="240" w:lineRule="auto"/>
        <w:ind w:right="-199"/>
        <w:rPr>
          <w:sz w:val="24"/>
          <w:szCs w:val="24"/>
          <w:lang w:val="en-US"/>
        </w:rPr>
      </w:pPr>
    </w:p>
    <w:p w:rsidR="00D51716" w:rsidRPr="00D51716" w:rsidRDefault="00503D5B" w:rsidP="00F30992">
      <w:pPr>
        <w:pStyle w:val="a8"/>
        <w:numPr>
          <w:ilvl w:val="0"/>
          <w:numId w:val="2"/>
        </w:numPr>
        <w:tabs>
          <w:tab w:val="left" w:pos="1134"/>
        </w:tabs>
        <w:spacing w:before="120" w:after="0" w:line="240" w:lineRule="auto"/>
        <w:ind w:right="-199"/>
        <w:rPr>
          <w:sz w:val="24"/>
          <w:szCs w:val="24"/>
        </w:rPr>
      </w:pPr>
      <w:r w:rsidRPr="00F26631">
        <w:rPr>
          <w:b/>
          <w:bCs/>
          <w:sz w:val="24"/>
          <w:szCs w:val="24"/>
          <w:lang w:val="en-US"/>
        </w:rPr>
        <w:t xml:space="preserve"> </w:t>
      </w:r>
      <w:r w:rsidRPr="00D51716">
        <w:rPr>
          <w:b/>
          <w:bCs/>
          <w:sz w:val="24"/>
          <w:szCs w:val="24"/>
        </w:rPr>
        <w:t>ΣΥΜΦΩΝΙΚΟ ΣΥΝΟΛΟ</w:t>
      </w:r>
      <w:r w:rsidR="00D51716" w:rsidRPr="00D51716">
        <w:rPr>
          <w:b/>
          <w:bCs/>
          <w:sz w:val="24"/>
          <w:szCs w:val="24"/>
        </w:rPr>
        <w:t xml:space="preserve">  </w:t>
      </w:r>
      <w:r w:rsidR="00D51716" w:rsidRPr="00D51716">
        <w:rPr>
          <w:bCs/>
          <w:sz w:val="24"/>
          <w:szCs w:val="24"/>
        </w:rPr>
        <w:t>| Υ</w:t>
      </w:r>
      <w:r w:rsidRPr="00D51716">
        <w:rPr>
          <w:sz w:val="24"/>
          <w:szCs w:val="24"/>
        </w:rPr>
        <w:t>πεύθ</w:t>
      </w:r>
      <w:r w:rsidR="00D51716" w:rsidRPr="00D51716">
        <w:rPr>
          <w:sz w:val="24"/>
          <w:szCs w:val="24"/>
        </w:rPr>
        <w:t>υνος</w:t>
      </w:r>
      <w:r w:rsidRPr="00D51716">
        <w:rPr>
          <w:sz w:val="24"/>
          <w:szCs w:val="24"/>
        </w:rPr>
        <w:t xml:space="preserve"> καθηγητής /ενορχήστρωση: </w:t>
      </w:r>
      <w:r w:rsidRPr="00D51716">
        <w:rPr>
          <w:b/>
          <w:bCs/>
          <w:sz w:val="24"/>
          <w:szCs w:val="24"/>
        </w:rPr>
        <w:t xml:space="preserve">Δημήτρης </w:t>
      </w:r>
      <w:proofErr w:type="spellStart"/>
      <w:r w:rsidRPr="00D51716">
        <w:rPr>
          <w:b/>
          <w:bCs/>
          <w:sz w:val="24"/>
          <w:szCs w:val="24"/>
        </w:rPr>
        <w:t>Γιαννικόπουλος</w:t>
      </w:r>
      <w:proofErr w:type="spellEnd"/>
    </w:p>
    <w:p w:rsidR="00D51716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14"/>
        <w:rPr>
          <w:sz w:val="24"/>
          <w:szCs w:val="24"/>
        </w:rPr>
      </w:pPr>
      <w:proofErr w:type="spellStart"/>
      <w:r w:rsidRPr="00D51716">
        <w:rPr>
          <w:bCs/>
          <w:sz w:val="24"/>
          <w:szCs w:val="24"/>
          <w:lang w:val="en-US"/>
        </w:rPr>
        <w:t>i</w:t>
      </w:r>
      <w:proofErr w:type="spellEnd"/>
      <w:r w:rsidRPr="00D51716">
        <w:rPr>
          <w:bCs/>
          <w:sz w:val="24"/>
          <w:szCs w:val="24"/>
        </w:rPr>
        <w:t xml:space="preserve">)  </w:t>
      </w:r>
      <w:r w:rsidRPr="00D51716">
        <w:rPr>
          <w:bCs/>
          <w:sz w:val="24"/>
          <w:szCs w:val="24"/>
        </w:rPr>
        <w:tab/>
        <w:t xml:space="preserve">«Οιδίπους τύραννος - Ηλέκτρα - Ιφιγένεια » </w:t>
      </w:r>
      <w:r w:rsidRPr="00D51716">
        <w:rPr>
          <w:i/>
          <w:iCs/>
          <w:sz w:val="24"/>
          <w:szCs w:val="24"/>
        </w:rPr>
        <w:t xml:space="preserve">(Διασκευές συμφωνικών αποσπασμάτων) </w:t>
      </w:r>
      <w:r w:rsidRPr="00D51716">
        <w:rPr>
          <w:sz w:val="24"/>
          <w:szCs w:val="24"/>
        </w:rPr>
        <w:t>/ Μίκης Θεοδωράκης</w:t>
      </w:r>
    </w:p>
    <w:p w:rsidR="00D51716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14"/>
        <w:rPr>
          <w:sz w:val="24"/>
          <w:szCs w:val="24"/>
          <w:lang w:val="en-US"/>
        </w:rPr>
      </w:pPr>
      <w:r w:rsidRPr="00D51716">
        <w:rPr>
          <w:bCs/>
          <w:sz w:val="24"/>
          <w:szCs w:val="24"/>
          <w:lang w:val="en-US"/>
        </w:rPr>
        <w:t xml:space="preserve">ii) </w:t>
      </w:r>
      <w:r w:rsidRPr="00D51716">
        <w:rPr>
          <w:bCs/>
          <w:sz w:val="24"/>
          <w:szCs w:val="24"/>
          <w:lang w:val="en-US"/>
        </w:rPr>
        <w:tab/>
        <w:t>"</w:t>
      </w:r>
      <w:proofErr w:type="spellStart"/>
      <w:r w:rsidRPr="00D51716">
        <w:rPr>
          <w:bCs/>
          <w:sz w:val="24"/>
          <w:szCs w:val="24"/>
          <w:lang w:val="en-US"/>
        </w:rPr>
        <w:t>Mithril</w:t>
      </w:r>
      <w:proofErr w:type="spellEnd"/>
      <w:r w:rsidRPr="00D51716">
        <w:rPr>
          <w:bCs/>
          <w:sz w:val="24"/>
          <w:szCs w:val="24"/>
          <w:lang w:val="en-US"/>
        </w:rPr>
        <w:t xml:space="preserve">-Sons of </w:t>
      </w:r>
      <w:proofErr w:type="spellStart"/>
      <w:r w:rsidRPr="00D51716">
        <w:rPr>
          <w:bCs/>
          <w:sz w:val="24"/>
          <w:szCs w:val="24"/>
          <w:lang w:val="en-US"/>
        </w:rPr>
        <w:t>Durin</w:t>
      </w:r>
      <w:proofErr w:type="spellEnd"/>
      <w:r w:rsidRPr="00D51716">
        <w:rPr>
          <w:bCs/>
          <w:sz w:val="24"/>
          <w:szCs w:val="24"/>
          <w:lang w:val="en-US"/>
        </w:rPr>
        <w:t>"</w:t>
      </w:r>
      <w:r w:rsidRPr="00D51716">
        <w:rPr>
          <w:i/>
          <w:iCs/>
          <w:sz w:val="24"/>
          <w:szCs w:val="24"/>
          <w:lang w:val="en-US"/>
        </w:rPr>
        <w:t>(music from the soundtrack of the “Hobbit Trilogy”)</w:t>
      </w:r>
      <w:r w:rsidRPr="00D51716">
        <w:rPr>
          <w:sz w:val="24"/>
          <w:szCs w:val="24"/>
          <w:lang w:val="en-US"/>
        </w:rPr>
        <w:t xml:space="preserve"> / Howard Shore</w:t>
      </w:r>
    </w:p>
    <w:p w:rsidR="00503D5B" w:rsidRPr="00D51716" w:rsidRDefault="00D51716" w:rsidP="00F30992">
      <w:pPr>
        <w:pStyle w:val="a8"/>
        <w:spacing w:before="120" w:after="0" w:line="240" w:lineRule="auto"/>
        <w:ind w:left="709" w:right="-199"/>
        <w:rPr>
          <w:iCs/>
          <w:sz w:val="24"/>
          <w:szCs w:val="24"/>
        </w:rPr>
      </w:pPr>
      <w:r w:rsidRPr="00D51716">
        <w:rPr>
          <w:iCs/>
          <w:sz w:val="24"/>
          <w:szCs w:val="24"/>
        </w:rPr>
        <w:lastRenderedPageBreak/>
        <w:t>Σ</w:t>
      </w:r>
      <w:r w:rsidR="00503D5B" w:rsidRPr="00D51716">
        <w:rPr>
          <w:iCs/>
          <w:sz w:val="24"/>
          <w:szCs w:val="24"/>
        </w:rPr>
        <w:t xml:space="preserve">υμμετέχουν οι καθηγήτριες </w:t>
      </w:r>
      <w:r w:rsidR="00503D5B" w:rsidRPr="00D51716">
        <w:rPr>
          <w:bCs/>
          <w:iCs/>
          <w:sz w:val="24"/>
          <w:szCs w:val="24"/>
        </w:rPr>
        <w:t xml:space="preserve">Δήμητρα </w:t>
      </w:r>
      <w:proofErr w:type="spellStart"/>
      <w:r w:rsidR="00503D5B" w:rsidRPr="00D51716">
        <w:rPr>
          <w:bCs/>
          <w:iCs/>
          <w:sz w:val="24"/>
          <w:szCs w:val="24"/>
        </w:rPr>
        <w:t>Ντέμσια</w:t>
      </w:r>
      <w:proofErr w:type="spellEnd"/>
      <w:r w:rsidRPr="00D51716">
        <w:rPr>
          <w:bCs/>
          <w:iCs/>
          <w:sz w:val="24"/>
          <w:szCs w:val="24"/>
        </w:rPr>
        <w:t xml:space="preserve"> </w:t>
      </w:r>
      <w:r w:rsidR="00503D5B" w:rsidRPr="00D51716">
        <w:rPr>
          <w:iCs/>
          <w:sz w:val="24"/>
          <w:szCs w:val="24"/>
        </w:rPr>
        <w:t>(βιολί)</w:t>
      </w:r>
      <w:r w:rsidRPr="00D51716">
        <w:rPr>
          <w:iCs/>
          <w:sz w:val="24"/>
          <w:szCs w:val="24"/>
        </w:rPr>
        <w:t xml:space="preserve"> &amp;</w:t>
      </w:r>
      <w:r w:rsidR="00503D5B" w:rsidRPr="00D51716">
        <w:rPr>
          <w:iCs/>
          <w:sz w:val="24"/>
          <w:szCs w:val="24"/>
        </w:rPr>
        <w:t xml:space="preserve"> </w:t>
      </w:r>
      <w:r w:rsidR="00503D5B" w:rsidRPr="00D51716">
        <w:rPr>
          <w:bCs/>
          <w:iCs/>
          <w:sz w:val="24"/>
          <w:szCs w:val="24"/>
        </w:rPr>
        <w:t xml:space="preserve">Έλλη </w:t>
      </w:r>
      <w:proofErr w:type="spellStart"/>
      <w:r w:rsidR="00503D5B" w:rsidRPr="00D51716">
        <w:rPr>
          <w:bCs/>
          <w:iCs/>
          <w:sz w:val="24"/>
          <w:szCs w:val="24"/>
        </w:rPr>
        <w:t>Καλουτσάκη</w:t>
      </w:r>
      <w:proofErr w:type="spellEnd"/>
      <w:r>
        <w:rPr>
          <w:bCs/>
          <w:iCs/>
          <w:sz w:val="24"/>
          <w:szCs w:val="24"/>
        </w:rPr>
        <w:t xml:space="preserve"> </w:t>
      </w:r>
      <w:r w:rsidR="00503D5B" w:rsidRPr="00D51716">
        <w:rPr>
          <w:iCs/>
          <w:sz w:val="24"/>
          <w:szCs w:val="24"/>
        </w:rPr>
        <w:t>(βιολί)</w:t>
      </w:r>
    </w:p>
    <w:p w:rsidR="00D51716" w:rsidRPr="00D51716" w:rsidRDefault="00D51716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14"/>
        <w:rPr>
          <w:iCs/>
          <w:sz w:val="24"/>
          <w:szCs w:val="24"/>
        </w:rPr>
      </w:pPr>
    </w:p>
    <w:p w:rsidR="00D51716" w:rsidRPr="00D51716" w:rsidRDefault="00503D5B" w:rsidP="00F30992">
      <w:pPr>
        <w:pStyle w:val="a8"/>
        <w:numPr>
          <w:ilvl w:val="0"/>
          <w:numId w:val="2"/>
        </w:numPr>
        <w:tabs>
          <w:tab w:val="left" w:pos="1134"/>
        </w:tabs>
        <w:spacing w:before="120" w:after="0" w:line="240" w:lineRule="auto"/>
        <w:ind w:right="-199"/>
        <w:rPr>
          <w:sz w:val="24"/>
          <w:szCs w:val="24"/>
        </w:rPr>
      </w:pPr>
      <w:r w:rsidRPr="00D51716">
        <w:rPr>
          <w:b/>
          <w:bCs/>
          <w:sz w:val="24"/>
          <w:szCs w:val="24"/>
        </w:rPr>
        <w:t>ΧΟΡΩΔΙΑ</w:t>
      </w:r>
      <w:r w:rsidR="00D51716" w:rsidRPr="00D51716">
        <w:rPr>
          <w:b/>
          <w:bCs/>
          <w:sz w:val="24"/>
          <w:szCs w:val="24"/>
        </w:rPr>
        <w:t xml:space="preserve">  </w:t>
      </w:r>
      <w:r w:rsidR="00D51716" w:rsidRPr="00D51716">
        <w:rPr>
          <w:bCs/>
          <w:sz w:val="24"/>
          <w:szCs w:val="24"/>
        </w:rPr>
        <w:t>| Υπεύθυνη</w:t>
      </w:r>
      <w:r w:rsidR="00D51716" w:rsidRPr="00D51716">
        <w:rPr>
          <w:b/>
          <w:bCs/>
          <w:sz w:val="24"/>
          <w:szCs w:val="24"/>
        </w:rPr>
        <w:t xml:space="preserve"> </w:t>
      </w:r>
      <w:r w:rsidRPr="00D51716">
        <w:rPr>
          <w:sz w:val="24"/>
          <w:szCs w:val="24"/>
        </w:rPr>
        <w:t xml:space="preserve">καθηγήτρια: </w:t>
      </w:r>
      <w:proofErr w:type="spellStart"/>
      <w:r w:rsidRPr="00D51716">
        <w:rPr>
          <w:b/>
          <w:bCs/>
          <w:sz w:val="24"/>
          <w:szCs w:val="24"/>
        </w:rPr>
        <w:t>Ανέλια</w:t>
      </w:r>
      <w:proofErr w:type="spellEnd"/>
      <w:r w:rsidRPr="00D51716">
        <w:rPr>
          <w:b/>
          <w:bCs/>
          <w:sz w:val="24"/>
          <w:szCs w:val="24"/>
        </w:rPr>
        <w:t xml:space="preserve"> </w:t>
      </w:r>
      <w:proofErr w:type="spellStart"/>
      <w:r w:rsidRPr="00D51716">
        <w:rPr>
          <w:b/>
          <w:bCs/>
          <w:sz w:val="24"/>
          <w:szCs w:val="24"/>
        </w:rPr>
        <w:t>Στεφάνοβα</w:t>
      </w:r>
      <w:proofErr w:type="spellEnd"/>
      <w:r w:rsidRPr="00D51716">
        <w:rPr>
          <w:b/>
          <w:bCs/>
          <w:sz w:val="24"/>
          <w:szCs w:val="24"/>
        </w:rPr>
        <w:t xml:space="preserve"> </w:t>
      </w:r>
      <w:r w:rsidRPr="00D51716">
        <w:rPr>
          <w:i/>
          <w:iCs/>
          <w:sz w:val="24"/>
          <w:szCs w:val="24"/>
        </w:rPr>
        <w:t>(Συνοδεύει το συμφωνικό και το τζαζ σύνολο)</w:t>
      </w:r>
    </w:p>
    <w:p w:rsidR="00D51716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25"/>
        <w:rPr>
          <w:sz w:val="24"/>
          <w:szCs w:val="24"/>
        </w:rPr>
      </w:pPr>
      <w:proofErr w:type="spellStart"/>
      <w:r w:rsidRPr="00D51716">
        <w:rPr>
          <w:bCs/>
          <w:sz w:val="24"/>
          <w:szCs w:val="24"/>
          <w:lang w:val="en-US"/>
        </w:rPr>
        <w:t>i</w:t>
      </w:r>
      <w:proofErr w:type="spellEnd"/>
      <w:r w:rsidRPr="00D51716">
        <w:rPr>
          <w:bCs/>
          <w:sz w:val="24"/>
          <w:szCs w:val="24"/>
        </w:rPr>
        <w:t xml:space="preserve">) </w:t>
      </w:r>
      <w:r w:rsidRPr="00D51716">
        <w:rPr>
          <w:bCs/>
          <w:sz w:val="24"/>
          <w:szCs w:val="24"/>
        </w:rPr>
        <w:tab/>
        <w:t xml:space="preserve">«Άρνηση» </w:t>
      </w:r>
      <w:r w:rsidRPr="00D51716">
        <w:rPr>
          <w:i/>
          <w:iCs/>
          <w:sz w:val="24"/>
          <w:szCs w:val="24"/>
        </w:rPr>
        <w:t>(Στο περιγιάλι το κρυφό)</w:t>
      </w:r>
      <w:r w:rsidRPr="00D51716">
        <w:rPr>
          <w:sz w:val="24"/>
          <w:szCs w:val="24"/>
        </w:rPr>
        <w:t xml:space="preserve"> /Μίκης Θεοδωράκης, στίχοι: Γιώργος Σεφέρης</w:t>
      </w:r>
    </w:p>
    <w:p w:rsid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14"/>
        <w:rPr>
          <w:sz w:val="24"/>
          <w:szCs w:val="24"/>
        </w:rPr>
      </w:pPr>
      <w:r w:rsidRPr="00D51716">
        <w:rPr>
          <w:bCs/>
          <w:sz w:val="24"/>
          <w:szCs w:val="24"/>
          <w:lang w:val="en-US"/>
        </w:rPr>
        <w:t>ii</w:t>
      </w:r>
      <w:r w:rsidRPr="00D51716">
        <w:rPr>
          <w:bCs/>
          <w:sz w:val="24"/>
          <w:szCs w:val="24"/>
        </w:rPr>
        <w:t xml:space="preserve">)  </w:t>
      </w:r>
      <w:r w:rsidRPr="00D51716">
        <w:rPr>
          <w:bCs/>
          <w:sz w:val="24"/>
          <w:szCs w:val="24"/>
        </w:rPr>
        <w:tab/>
        <w:t>«Τ’ αστέρι</w:t>
      </w:r>
      <w:r w:rsidR="00F30992">
        <w:rPr>
          <w:bCs/>
          <w:sz w:val="24"/>
          <w:szCs w:val="24"/>
        </w:rPr>
        <w:t xml:space="preserve"> </w:t>
      </w:r>
      <w:r w:rsidRPr="00D51716">
        <w:rPr>
          <w:bCs/>
          <w:sz w:val="24"/>
          <w:szCs w:val="24"/>
        </w:rPr>
        <w:t>του</w:t>
      </w:r>
      <w:r w:rsidR="00F30992">
        <w:rPr>
          <w:bCs/>
          <w:sz w:val="24"/>
          <w:szCs w:val="24"/>
        </w:rPr>
        <w:t xml:space="preserve"> </w:t>
      </w:r>
      <w:r w:rsidRPr="00D51716">
        <w:rPr>
          <w:bCs/>
          <w:sz w:val="24"/>
          <w:szCs w:val="24"/>
        </w:rPr>
        <w:t>βοριά»</w:t>
      </w:r>
      <w:r w:rsidRPr="00D51716">
        <w:rPr>
          <w:sz w:val="24"/>
          <w:szCs w:val="24"/>
        </w:rPr>
        <w:t xml:space="preserve"> / Μάνος</w:t>
      </w:r>
      <w:r w:rsidR="00D51716">
        <w:rPr>
          <w:sz w:val="24"/>
          <w:szCs w:val="24"/>
        </w:rPr>
        <w:t xml:space="preserve"> </w:t>
      </w:r>
      <w:r w:rsidRPr="00D51716">
        <w:rPr>
          <w:sz w:val="24"/>
          <w:szCs w:val="24"/>
        </w:rPr>
        <w:t xml:space="preserve">Χατζιδάκις, στίχοι: </w:t>
      </w:r>
      <w:proofErr w:type="spellStart"/>
      <w:r w:rsidRPr="00D51716">
        <w:rPr>
          <w:sz w:val="24"/>
          <w:szCs w:val="24"/>
        </w:rPr>
        <w:t>ΝίκοςΓκάτσος</w:t>
      </w:r>
      <w:proofErr w:type="spellEnd"/>
    </w:p>
    <w:p w:rsidR="00D51716" w:rsidRPr="00F30992" w:rsidRDefault="00503D5B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14"/>
        <w:rPr>
          <w:sz w:val="24"/>
          <w:szCs w:val="24"/>
          <w:lang w:val="en-US"/>
        </w:rPr>
      </w:pPr>
      <w:r w:rsidRPr="00D51716">
        <w:rPr>
          <w:bCs/>
          <w:sz w:val="24"/>
          <w:szCs w:val="24"/>
          <w:lang w:val="en-US"/>
        </w:rPr>
        <w:t>iii</w:t>
      </w:r>
      <w:r w:rsidRPr="00F30992">
        <w:rPr>
          <w:bCs/>
          <w:sz w:val="24"/>
          <w:szCs w:val="24"/>
          <w:lang w:val="en-US"/>
        </w:rPr>
        <w:t xml:space="preserve">) </w:t>
      </w:r>
      <w:r w:rsidRPr="00F30992">
        <w:rPr>
          <w:bCs/>
          <w:sz w:val="24"/>
          <w:szCs w:val="24"/>
          <w:lang w:val="en-US"/>
        </w:rPr>
        <w:tab/>
        <w:t>"</w:t>
      </w:r>
      <w:r w:rsidRPr="00D51716">
        <w:rPr>
          <w:bCs/>
          <w:sz w:val="24"/>
          <w:szCs w:val="24"/>
          <w:lang w:val="en-US"/>
        </w:rPr>
        <w:t>Donna</w:t>
      </w:r>
      <w:r w:rsidRPr="00F30992">
        <w:rPr>
          <w:bCs/>
          <w:sz w:val="24"/>
          <w:szCs w:val="24"/>
          <w:lang w:val="en-US"/>
        </w:rPr>
        <w:t xml:space="preserve"> </w:t>
      </w:r>
      <w:r w:rsidRPr="00D51716">
        <w:rPr>
          <w:bCs/>
          <w:sz w:val="24"/>
          <w:szCs w:val="24"/>
          <w:lang w:val="en-US"/>
        </w:rPr>
        <w:t>Donna</w:t>
      </w:r>
      <w:r w:rsidRPr="00F30992">
        <w:rPr>
          <w:bCs/>
          <w:sz w:val="24"/>
          <w:szCs w:val="24"/>
          <w:lang w:val="en-US"/>
        </w:rPr>
        <w:t>"</w:t>
      </w:r>
      <w:r w:rsidRPr="00F30992">
        <w:rPr>
          <w:sz w:val="24"/>
          <w:szCs w:val="24"/>
          <w:lang w:val="en-US"/>
        </w:rPr>
        <w:t xml:space="preserve">/ </w:t>
      </w:r>
      <w:r w:rsidRPr="00D51716">
        <w:rPr>
          <w:sz w:val="24"/>
          <w:szCs w:val="24"/>
          <w:lang w:val="en-US"/>
        </w:rPr>
        <w:t>Aaron</w:t>
      </w:r>
      <w:r w:rsidRPr="00F30992">
        <w:rPr>
          <w:sz w:val="24"/>
          <w:szCs w:val="24"/>
          <w:lang w:val="en-US"/>
        </w:rPr>
        <w:t xml:space="preserve"> </w:t>
      </w:r>
      <w:proofErr w:type="spellStart"/>
      <w:r w:rsidRPr="00D51716">
        <w:rPr>
          <w:sz w:val="24"/>
          <w:szCs w:val="24"/>
          <w:lang w:val="en-US"/>
        </w:rPr>
        <w:t>Zeitlin</w:t>
      </w:r>
      <w:proofErr w:type="spellEnd"/>
      <w:r w:rsidRPr="00F30992">
        <w:rPr>
          <w:sz w:val="24"/>
          <w:szCs w:val="24"/>
          <w:lang w:val="en-US"/>
        </w:rPr>
        <w:t xml:space="preserve">, </w:t>
      </w:r>
      <w:proofErr w:type="spellStart"/>
      <w:r w:rsidR="00D51716" w:rsidRPr="00D51716">
        <w:rPr>
          <w:sz w:val="24"/>
          <w:szCs w:val="24"/>
          <w:lang w:val="en-US"/>
        </w:rPr>
        <w:t>SholomSecunda</w:t>
      </w:r>
      <w:proofErr w:type="spellEnd"/>
    </w:p>
    <w:p w:rsidR="00D51716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14"/>
        <w:rPr>
          <w:sz w:val="24"/>
          <w:szCs w:val="24"/>
          <w:lang w:val="en-US"/>
        </w:rPr>
      </w:pPr>
      <w:r w:rsidRPr="00D51716">
        <w:rPr>
          <w:bCs/>
          <w:sz w:val="24"/>
          <w:szCs w:val="24"/>
          <w:lang w:val="en-US"/>
        </w:rPr>
        <w:t xml:space="preserve">iv)  </w:t>
      </w:r>
      <w:r w:rsidRPr="00D51716">
        <w:rPr>
          <w:bCs/>
          <w:sz w:val="24"/>
          <w:szCs w:val="24"/>
          <w:lang w:val="en-US"/>
        </w:rPr>
        <w:tab/>
        <w:t xml:space="preserve">"Everybody Wants to Be a Cat" </w:t>
      </w:r>
      <w:r w:rsidRPr="00D51716">
        <w:rPr>
          <w:i/>
          <w:iCs/>
          <w:sz w:val="24"/>
          <w:szCs w:val="24"/>
          <w:lang w:val="en-US"/>
        </w:rPr>
        <w:t xml:space="preserve">(song featured in Disney's "The </w:t>
      </w:r>
      <w:proofErr w:type="spellStart"/>
      <w:r w:rsidRPr="00D51716">
        <w:rPr>
          <w:i/>
          <w:iCs/>
          <w:sz w:val="24"/>
          <w:szCs w:val="24"/>
          <w:lang w:val="en-US"/>
        </w:rPr>
        <w:t>Aristocats</w:t>
      </w:r>
      <w:proofErr w:type="spellEnd"/>
      <w:r w:rsidRPr="00D51716">
        <w:rPr>
          <w:i/>
          <w:iCs/>
          <w:sz w:val="24"/>
          <w:szCs w:val="24"/>
          <w:lang w:val="en-US"/>
        </w:rPr>
        <w:t>")</w:t>
      </w:r>
      <w:r w:rsidRPr="00D51716">
        <w:rPr>
          <w:sz w:val="24"/>
          <w:szCs w:val="24"/>
          <w:lang w:val="en-US"/>
        </w:rPr>
        <w:t xml:space="preserve">/ Floyd </w:t>
      </w:r>
      <w:proofErr w:type="spellStart"/>
      <w:r w:rsidRPr="00D51716">
        <w:rPr>
          <w:sz w:val="24"/>
          <w:szCs w:val="24"/>
          <w:lang w:val="en-US"/>
        </w:rPr>
        <w:t>Huddlestone</w:t>
      </w:r>
      <w:proofErr w:type="spellEnd"/>
      <w:r w:rsidRPr="00D51716">
        <w:rPr>
          <w:sz w:val="24"/>
          <w:szCs w:val="24"/>
          <w:lang w:val="en-US"/>
        </w:rPr>
        <w:t xml:space="preserve">, </w:t>
      </w:r>
      <w:r w:rsidR="00D51716" w:rsidRPr="00D51716">
        <w:rPr>
          <w:sz w:val="24"/>
          <w:szCs w:val="24"/>
          <w:lang w:val="en-US"/>
        </w:rPr>
        <w:t>Al Rinker</w:t>
      </w:r>
    </w:p>
    <w:p w:rsidR="00503D5B" w:rsidRPr="00D51716" w:rsidRDefault="00503D5B" w:rsidP="00F30992">
      <w:pPr>
        <w:pStyle w:val="a8"/>
        <w:tabs>
          <w:tab w:val="left" w:pos="1134"/>
        </w:tabs>
        <w:spacing w:before="120" w:after="0" w:line="240" w:lineRule="auto"/>
        <w:ind w:left="1134" w:right="-199" w:hanging="414"/>
        <w:rPr>
          <w:sz w:val="24"/>
          <w:szCs w:val="24"/>
          <w:lang w:val="en-US"/>
        </w:rPr>
      </w:pPr>
      <w:r w:rsidRPr="00D51716">
        <w:rPr>
          <w:bCs/>
          <w:sz w:val="24"/>
          <w:szCs w:val="24"/>
          <w:lang w:val="en-US"/>
        </w:rPr>
        <w:t xml:space="preserve">v)  </w:t>
      </w:r>
      <w:r w:rsidRPr="00D51716">
        <w:rPr>
          <w:bCs/>
          <w:sz w:val="24"/>
          <w:szCs w:val="24"/>
          <w:lang w:val="en-US"/>
        </w:rPr>
        <w:tab/>
        <w:t xml:space="preserve">"We are the World" </w:t>
      </w:r>
      <w:r w:rsidRPr="00D51716">
        <w:rPr>
          <w:sz w:val="24"/>
          <w:szCs w:val="24"/>
          <w:lang w:val="en-US"/>
        </w:rPr>
        <w:t>/ Lionel Richie, Michael Jackson</w:t>
      </w:r>
    </w:p>
    <w:p w:rsidR="00503D5B" w:rsidRPr="00F26631" w:rsidRDefault="00503D5B" w:rsidP="00F30992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D51716">
        <w:rPr>
          <w:sz w:val="24"/>
          <w:szCs w:val="24"/>
        </w:rPr>
        <w:t>Στο</w:t>
      </w:r>
      <w:r w:rsidRPr="00F26631">
        <w:rPr>
          <w:sz w:val="24"/>
          <w:szCs w:val="24"/>
        </w:rPr>
        <w:t xml:space="preserve"> </w:t>
      </w:r>
      <w:r w:rsidRPr="00D51716">
        <w:rPr>
          <w:sz w:val="24"/>
          <w:szCs w:val="24"/>
        </w:rPr>
        <w:t>πιάνο</w:t>
      </w:r>
      <w:r w:rsidRPr="00F26631">
        <w:rPr>
          <w:sz w:val="24"/>
          <w:szCs w:val="24"/>
        </w:rPr>
        <w:t xml:space="preserve"> </w:t>
      </w:r>
      <w:r w:rsidRPr="00D51716">
        <w:rPr>
          <w:sz w:val="24"/>
          <w:szCs w:val="24"/>
        </w:rPr>
        <w:t>συνοδεύουν</w:t>
      </w:r>
      <w:r w:rsidRPr="00F26631">
        <w:rPr>
          <w:sz w:val="24"/>
          <w:szCs w:val="24"/>
        </w:rPr>
        <w:t xml:space="preserve"> </w:t>
      </w:r>
      <w:r w:rsidRPr="00D51716">
        <w:rPr>
          <w:sz w:val="24"/>
          <w:szCs w:val="24"/>
        </w:rPr>
        <w:t>οι</w:t>
      </w:r>
      <w:r w:rsidRPr="00F26631">
        <w:rPr>
          <w:sz w:val="24"/>
          <w:szCs w:val="24"/>
        </w:rPr>
        <w:t xml:space="preserve"> </w:t>
      </w:r>
      <w:r w:rsidRPr="00D51716">
        <w:rPr>
          <w:sz w:val="24"/>
          <w:szCs w:val="24"/>
        </w:rPr>
        <w:t>καθηγήτριες</w:t>
      </w:r>
      <w:r w:rsidRPr="00F26631">
        <w:rPr>
          <w:sz w:val="24"/>
          <w:szCs w:val="24"/>
        </w:rPr>
        <w:t xml:space="preserve"> </w:t>
      </w:r>
      <w:r w:rsidRPr="00D51716">
        <w:rPr>
          <w:b/>
          <w:bCs/>
          <w:sz w:val="24"/>
          <w:szCs w:val="24"/>
        </w:rPr>
        <w:t>Ιουλία</w:t>
      </w:r>
      <w:r w:rsidRPr="00F26631">
        <w:rPr>
          <w:b/>
          <w:bCs/>
          <w:sz w:val="24"/>
          <w:szCs w:val="24"/>
        </w:rPr>
        <w:t xml:space="preserve"> </w:t>
      </w:r>
      <w:proofErr w:type="spellStart"/>
      <w:r w:rsidRPr="00D51716">
        <w:rPr>
          <w:b/>
          <w:bCs/>
          <w:sz w:val="24"/>
          <w:szCs w:val="24"/>
        </w:rPr>
        <w:t>Νεστορίδη</w:t>
      </w:r>
      <w:proofErr w:type="spellEnd"/>
      <w:r w:rsidRPr="00F26631">
        <w:rPr>
          <w:sz w:val="24"/>
          <w:szCs w:val="24"/>
        </w:rPr>
        <w:t xml:space="preserve"> </w:t>
      </w:r>
      <w:r w:rsidRPr="00D51716">
        <w:rPr>
          <w:sz w:val="24"/>
          <w:szCs w:val="24"/>
        </w:rPr>
        <w:t>και</w:t>
      </w:r>
      <w:r w:rsidRPr="00F26631">
        <w:rPr>
          <w:sz w:val="24"/>
          <w:szCs w:val="24"/>
        </w:rPr>
        <w:t xml:space="preserve"> </w:t>
      </w:r>
      <w:r w:rsidRPr="00D51716">
        <w:rPr>
          <w:b/>
          <w:bCs/>
          <w:sz w:val="24"/>
          <w:szCs w:val="24"/>
        </w:rPr>
        <w:t>Νεκταρία</w:t>
      </w:r>
      <w:r w:rsidRPr="00F26631">
        <w:rPr>
          <w:b/>
          <w:bCs/>
          <w:sz w:val="24"/>
          <w:szCs w:val="24"/>
        </w:rPr>
        <w:t xml:space="preserve"> </w:t>
      </w:r>
      <w:proofErr w:type="spellStart"/>
      <w:r w:rsidRPr="00D51716">
        <w:rPr>
          <w:b/>
          <w:bCs/>
          <w:sz w:val="24"/>
          <w:szCs w:val="24"/>
        </w:rPr>
        <w:t>Δελβινιώτη</w:t>
      </w:r>
      <w:proofErr w:type="spellEnd"/>
    </w:p>
    <w:p w:rsidR="00503D5B" w:rsidRPr="00D51716" w:rsidRDefault="00503D5B" w:rsidP="00F30992">
      <w:pPr>
        <w:spacing w:before="120" w:after="0" w:line="240" w:lineRule="auto"/>
        <w:jc w:val="both"/>
        <w:rPr>
          <w:sz w:val="24"/>
          <w:szCs w:val="24"/>
        </w:rPr>
      </w:pPr>
      <w:r w:rsidRPr="00D51716">
        <w:rPr>
          <w:sz w:val="24"/>
          <w:szCs w:val="24"/>
        </w:rPr>
        <w:t>Στη διδασκαλία των μουσικών συνόλων συμμετείχαν οι καθηγητές/τριες του Μουσικού Σχολείου:</w:t>
      </w:r>
      <w:r w:rsidR="00D51716" w:rsidRPr="00D51716">
        <w:rPr>
          <w:sz w:val="24"/>
          <w:szCs w:val="24"/>
        </w:rPr>
        <w:t xml:space="preserve"> </w:t>
      </w:r>
      <w:r w:rsidRPr="00D51716">
        <w:rPr>
          <w:b/>
          <w:bCs/>
          <w:sz w:val="24"/>
          <w:szCs w:val="24"/>
        </w:rPr>
        <w:t xml:space="preserve">Θεοδώρα </w:t>
      </w:r>
      <w:proofErr w:type="spellStart"/>
      <w:r w:rsidRPr="00D51716">
        <w:rPr>
          <w:b/>
          <w:bCs/>
          <w:sz w:val="24"/>
          <w:szCs w:val="24"/>
        </w:rPr>
        <w:t>Παναγιωτίδου</w:t>
      </w:r>
      <w:proofErr w:type="spellEnd"/>
      <w:r w:rsidRPr="00D51716">
        <w:rPr>
          <w:b/>
          <w:bCs/>
          <w:sz w:val="24"/>
          <w:szCs w:val="24"/>
        </w:rPr>
        <w:t xml:space="preserve">, Αλεξία </w:t>
      </w:r>
      <w:proofErr w:type="spellStart"/>
      <w:r w:rsidRPr="00D51716">
        <w:rPr>
          <w:b/>
          <w:bCs/>
          <w:sz w:val="24"/>
          <w:szCs w:val="24"/>
        </w:rPr>
        <w:t>Θύμη</w:t>
      </w:r>
      <w:proofErr w:type="spellEnd"/>
      <w:r w:rsidRPr="00D51716">
        <w:rPr>
          <w:b/>
          <w:bCs/>
          <w:sz w:val="24"/>
          <w:szCs w:val="24"/>
        </w:rPr>
        <w:t xml:space="preserve">, Δήμητρα </w:t>
      </w:r>
      <w:proofErr w:type="spellStart"/>
      <w:r w:rsidRPr="00D51716">
        <w:rPr>
          <w:b/>
          <w:bCs/>
          <w:sz w:val="24"/>
          <w:szCs w:val="24"/>
        </w:rPr>
        <w:t>Ντέμσια</w:t>
      </w:r>
      <w:proofErr w:type="spellEnd"/>
      <w:r w:rsidRPr="00D51716">
        <w:rPr>
          <w:b/>
          <w:bCs/>
          <w:sz w:val="24"/>
          <w:szCs w:val="24"/>
        </w:rPr>
        <w:t xml:space="preserve">, Έλλη </w:t>
      </w:r>
      <w:proofErr w:type="spellStart"/>
      <w:r w:rsidRPr="00D51716">
        <w:rPr>
          <w:b/>
          <w:bCs/>
          <w:sz w:val="24"/>
          <w:szCs w:val="24"/>
        </w:rPr>
        <w:t>Καλουτσάκη</w:t>
      </w:r>
      <w:proofErr w:type="spellEnd"/>
      <w:r w:rsidRPr="00D51716">
        <w:rPr>
          <w:b/>
          <w:bCs/>
          <w:sz w:val="24"/>
          <w:szCs w:val="24"/>
        </w:rPr>
        <w:t>,</w:t>
      </w:r>
      <w:r w:rsidR="00F30992">
        <w:rPr>
          <w:b/>
          <w:bCs/>
          <w:sz w:val="24"/>
          <w:szCs w:val="24"/>
        </w:rPr>
        <w:t xml:space="preserve"> </w:t>
      </w:r>
      <w:r w:rsidRPr="00D51716">
        <w:rPr>
          <w:b/>
          <w:bCs/>
          <w:sz w:val="24"/>
          <w:szCs w:val="24"/>
        </w:rPr>
        <w:t xml:space="preserve">Δημήτρης Γεωργόπουλος </w:t>
      </w:r>
      <w:r w:rsidRPr="00D51716">
        <w:rPr>
          <w:sz w:val="24"/>
          <w:szCs w:val="24"/>
        </w:rPr>
        <w:t xml:space="preserve">και </w:t>
      </w:r>
      <w:r w:rsidRPr="00D51716">
        <w:rPr>
          <w:b/>
          <w:bCs/>
          <w:sz w:val="24"/>
          <w:szCs w:val="24"/>
        </w:rPr>
        <w:t xml:space="preserve">Αποστόλης </w:t>
      </w:r>
      <w:proofErr w:type="spellStart"/>
      <w:r w:rsidRPr="00D51716">
        <w:rPr>
          <w:b/>
          <w:bCs/>
          <w:sz w:val="24"/>
          <w:szCs w:val="24"/>
        </w:rPr>
        <w:t>Παπαπέτρος</w:t>
      </w:r>
      <w:proofErr w:type="spellEnd"/>
      <w:r w:rsidRPr="00D51716">
        <w:rPr>
          <w:b/>
          <w:bCs/>
          <w:sz w:val="24"/>
          <w:szCs w:val="24"/>
        </w:rPr>
        <w:t>.</w:t>
      </w:r>
    </w:p>
    <w:p w:rsidR="00503D5B" w:rsidRPr="008D2503" w:rsidRDefault="00503D5B" w:rsidP="00F30992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D51716">
        <w:rPr>
          <w:sz w:val="24"/>
          <w:szCs w:val="24"/>
        </w:rPr>
        <w:t xml:space="preserve">Το πρόγραμμα παρουσιάζει η καθηγήτρια του Μουσικού Σχολείου </w:t>
      </w:r>
      <w:r w:rsidRPr="00D51716">
        <w:rPr>
          <w:b/>
          <w:bCs/>
          <w:sz w:val="24"/>
          <w:szCs w:val="24"/>
        </w:rPr>
        <w:t>Μερόπη Ζέρβα.</w:t>
      </w:r>
    </w:p>
    <w:p w:rsidR="00272AEE" w:rsidRPr="00F26631" w:rsidRDefault="00793B39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DC"/>
      </w:r>
      <w:r w:rsidRPr="00793B39">
        <w:rPr>
          <w:rFonts w:eastAsia="Times New Roman" w:cstheme="minorHAnsi"/>
          <w:sz w:val="24"/>
          <w:szCs w:val="24"/>
        </w:rPr>
        <w:t xml:space="preserve"> </w:t>
      </w:r>
      <w:r w:rsidR="003A724A" w:rsidRPr="00D51716">
        <w:rPr>
          <w:rFonts w:eastAsia="Times New Roman" w:cstheme="minorHAnsi"/>
          <w:sz w:val="24"/>
          <w:szCs w:val="24"/>
        </w:rPr>
        <w:t xml:space="preserve">Αρχαιολογικό Μουσείο Νικόπολης, 18.05.2022, </w:t>
      </w:r>
      <w:r w:rsidR="00272AEE" w:rsidRPr="00D51716">
        <w:rPr>
          <w:rFonts w:eastAsia="Times New Roman" w:cstheme="minorHAnsi"/>
          <w:sz w:val="24"/>
          <w:szCs w:val="24"/>
        </w:rPr>
        <w:t>20</w:t>
      </w:r>
      <w:r w:rsidR="003A724A" w:rsidRPr="00D51716">
        <w:rPr>
          <w:rFonts w:eastAsia="Times New Roman" w:cstheme="minorHAnsi"/>
          <w:sz w:val="24"/>
          <w:szCs w:val="24"/>
        </w:rPr>
        <w:t>:30</w:t>
      </w:r>
    </w:p>
    <w:p w:rsidR="00E941EE" w:rsidRPr="00F26631" w:rsidRDefault="00E941EE" w:rsidP="00E941EE">
      <w:pPr>
        <w:pBdr>
          <w:bottom w:val="single" w:sz="4" w:space="1" w:color="808080" w:themeColor="background1" w:themeShade="80"/>
        </w:pBd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51716" w:rsidRPr="00F26631" w:rsidRDefault="00D51716" w:rsidP="00F3099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D2503" w:rsidRDefault="00D51716" w:rsidP="008D2503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B141E2">
        <w:rPr>
          <w:rFonts w:eastAsia="Times New Roman" w:cstheme="minorHAnsi"/>
          <w:sz w:val="24"/>
          <w:szCs w:val="24"/>
        </w:rPr>
        <w:t>Η ε</w:t>
      </w:r>
      <w:r w:rsidR="00503D5B" w:rsidRPr="00B141E2">
        <w:rPr>
          <w:rFonts w:eastAsia="Times New Roman" w:cstheme="minorHAnsi"/>
          <w:sz w:val="24"/>
          <w:szCs w:val="24"/>
        </w:rPr>
        <w:t>ίσοδος</w:t>
      </w:r>
      <w:r w:rsidRPr="00B141E2">
        <w:rPr>
          <w:rFonts w:eastAsia="Times New Roman" w:cstheme="minorHAnsi"/>
          <w:sz w:val="24"/>
          <w:szCs w:val="24"/>
        </w:rPr>
        <w:t xml:space="preserve"> σε όλες τις δράσεις είναι </w:t>
      </w:r>
      <w:r w:rsidR="008D2503" w:rsidRPr="00B141E2">
        <w:rPr>
          <w:rFonts w:eastAsia="Times New Roman" w:cstheme="minorHAnsi"/>
          <w:sz w:val="24"/>
          <w:szCs w:val="24"/>
          <w:u w:val="single"/>
        </w:rPr>
        <w:t>ελεύθερη</w:t>
      </w:r>
      <w:r w:rsidR="008D2503">
        <w:rPr>
          <w:rFonts w:eastAsia="Times New Roman" w:cstheme="minorHAnsi"/>
          <w:sz w:val="24"/>
          <w:szCs w:val="24"/>
          <w:u w:val="single"/>
        </w:rPr>
        <w:t>.</w:t>
      </w:r>
    </w:p>
    <w:p w:rsidR="008D2503" w:rsidRPr="008D2503" w:rsidRDefault="008D2503" w:rsidP="008D2503">
      <w:pPr>
        <w:spacing w:before="120" w:after="0" w:line="240" w:lineRule="auto"/>
        <w:jc w:val="both"/>
        <w:rPr>
          <w:bCs/>
          <w:sz w:val="24"/>
          <w:szCs w:val="24"/>
        </w:rPr>
      </w:pPr>
      <w:r w:rsidRPr="008D2503">
        <w:rPr>
          <w:bCs/>
          <w:sz w:val="24"/>
          <w:szCs w:val="24"/>
        </w:rPr>
        <w:t>Θα τηρηθούν τα ισχύοντα υγειονομικά πρωτόκολλα.</w:t>
      </w:r>
    </w:p>
    <w:p w:rsidR="0071666B" w:rsidRPr="0071666B" w:rsidRDefault="00D51716" w:rsidP="00793B39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Πληροφορίες: Μαρία </w:t>
      </w:r>
      <w:proofErr w:type="spellStart"/>
      <w:r>
        <w:rPr>
          <w:rFonts w:eastAsia="Times New Roman" w:cstheme="minorHAnsi"/>
          <w:sz w:val="24"/>
          <w:szCs w:val="24"/>
        </w:rPr>
        <w:t>Καραμπά</w:t>
      </w:r>
      <w:proofErr w:type="spellEnd"/>
      <w:r>
        <w:rPr>
          <w:rFonts w:eastAsia="Times New Roman" w:cstheme="minorHAnsi"/>
          <w:sz w:val="24"/>
          <w:szCs w:val="24"/>
        </w:rPr>
        <w:t>, 26820 89892</w:t>
      </w:r>
    </w:p>
    <w:p w:rsidR="0071666B" w:rsidRDefault="0071666B" w:rsidP="00F30992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71666B" w:rsidRPr="0071666B" w:rsidRDefault="0071666B" w:rsidP="00F30992">
      <w:pPr>
        <w:tabs>
          <w:tab w:val="left" w:pos="1560"/>
        </w:tabs>
        <w:spacing w:before="12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26627" w:rsidRPr="00FA55DD" w:rsidRDefault="00277FF4" w:rsidP="00952DD9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Η</w:t>
      </w:r>
      <w:r w:rsidR="00A26627" w:rsidRPr="00FA55DD">
        <w:rPr>
          <w:rFonts w:eastAsia="Times New Roman" w:cstheme="minorHAnsi"/>
          <w:sz w:val="24"/>
          <w:szCs w:val="24"/>
        </w:rPr>
        <w:t xml:space="preserve"> Προϊστ</w:t>
      </w:r>
      <w:r>
        <w:rPr>
          <w:rFonts w:eastAsia="Times New Roman" w:cstheme="minorHAnsi"/>
          <w:sz w:val="24"/>
          <w:szCs w:val="24"/>
        </w:rPr>
        <w:t>αμένη</w:t>
      </w:r>
      <w:r w:rsidR="00A26627" w:rsidRPr="00FA55DD">
        <w:rPr>
          <w:rFonts w:eastAsia="Times New Roman" w:cstheme="minorHAnsi"/>
          <w:sz w:val="24"/>
          <w:szCs w:val="24"/>
        </w:rPr>
        <w:t xml:space="preserve"> της Εφορείας</w:t>
      </w:r>
    </w:p>
    <w:p w:rsidR="00A26627" w:rsidRPr="00FA55DD" w:rsidRDefault="00277FF4" w:rsidP="00952DD9">
      <w:pPr>
        <w:spacing w:before="120"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Ανθή Αγγέλη</w:t>
      </w:r>
    </w:p>
    <w:p w:rsidR="00A26627" w:rsidRPr="00FA55DD" w:rsidRDefault="00A26627" w:rsidP="00952DD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A55DD">
        <w:rPr>
          <w:rFonts w:eastAsia="Times New Roman" w:cstheme="minorHAnsi"/>
          <w:sz w:val="24"/>
          <w:szCs w:val="24"/>
        </w:rPr>
        <w:t>Αρχαιολόγος</w:t>
      </w:r>
    </w:p>
    <w:sectPr w:rsidR="00A26627" w:rsidRPr="00FA55DD" w:rsidSect="00655495"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366"/>
    <w:multiLevelType w:val="hybridMultilevel"/>
    <w:tmpl w:val="C32290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146C"/>
    <w:multiLevelType w:val="hybridMultilevel"/>
    <w:tmpl w:val="A3FA21FE"/>
    <w:lvl w:ilvl="0" w:tplc="A49EE97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3517"/>
    <w:rsid w:val="00061F95"/>
    <w:rsid w:val="00066D75"/>
    <w:rsid w:val="00083B59"/>
    <w:rsid w:val="000B7C5D"/>
    <w:rsid w:val="000D7308"/>
    <w:rsid w:val="00117262"/>
    <w:rsid w:val="0011763D"/>
    <w:rsid w:val="00193F73"/>
    <w:rsid w:val="001D0FE4"/>
    <w:rsid w:val="00201533"/>
    <w:rsid w:val="00254901"/>
    <w:rsid w:val="00265282"/>
    <w:rsid w:val="00272AEE"/>
    <w:rsid w:val="00277FF4"/>
    <w:rsid w:val="002A48EE"/>
    <w:rsid w:val="00303E5C"/>
    <w:rsid w:val="00360C6D"/>
    <w:rsid w:val="003730C4"/>
    <w:rsid w:val="0038546D"/>
    <w:rsid w:val="003A724A"/>
    <w:rsid w:val="003E5E1F"/>
    <w:rsid w:val="004331A5"/>
    <w:rsid w:val="004834C9"/>
    <w:rsid w:val="004E4791"/>
    <w:rsid w:val="00503D5B"/>
    <w:rsid w:val="00506E38"/>
    <w:rsid w:val="00520FB7"/>
    <w:rsid w:val="005261DC"/>
    <w:rsid w:val="0053041D"/>
    <w:rsid w:val="005438A6"/>
    <w:rsid w:val="00551583"/>
    <w:rsid w:val="00583FA1"/>
    <w:rsid w:val="005C3B12"/>
    <w:rsid w:val="00615E23"/>
    <w:rsid w:val="00655495"/>
    <w:rsid w:val="006A341F"/>
    <w:rsid w:val="006C4FF3"/>
    <w:rsid w:val="006F4447"/>
    <w:rsid w:val="007039DB"/>
    <w:rsid w:val="0071666B"/>
    <w:rsid w:val="0075549D"/>
    <w:rsid w:val="007667B6"/>
    <w:rsid w:val="00793B39"/>
    <w:rsid w:val="00794A1A"/>
    <w:rsid w:val="00794BA3"/>
    <w:rsid w:val="007D055C"/>
    <w:rsid w:val="00804E06"/>
    <w:rsid w:val="008079D9"/>
    <w:rsid w:val="00817073"/>
    <w:rsid w:val="008661C6"/>
    <w:rsid w:val="008762E8"/>
    <w:rsid w:val="008A119E"/>
    <w:rsid w:val="008D2503"/>
    <w:rsid w:val="008D5CFF"/>
    <w:rsid w:val="009134BA"/>
    <w:rsid w:val="00952DD9"/>
    <w:rsid w:val="00967DC0"/>
    <w:rsid w:val="00974EA9"/>
    <w:rsid w:val="009B5DC3"/>
    <w:rsid w:val="009C3517"/>
    <w:rsid w:val="009D4533"/>
    <w:rsid w:val="009D50C9"/>
    <w:rsid w:val="009F725F"/>
    <w:rsid w:val="00A26627"/>
    <w:rsid w:val="00AC19C5"/>
    <w:rsid w:val="00B055E6"/>
    <w:rsid w:val="00B141E2"/>
    <w:rsid w:val="00B619D8"/>
    <w:rsid w:val="00BD2586"/>
    <w:rsid w:val="00C26A67"/>
    <w:rsid w:val="00CF70B0"/>
    <w:rsid w:val="00D3133A"/>
    <w:rsid w:val="00D36B15"/>
    <w:rsid w:val="00D51716"/>
    <w:rsid w:val="00D64138"/>
    <w:rsid w:val="00DE307E"/>
    <w:rsid w:val="00DF23F7"/>
    <w:rsid w:val="00E1407B"/>
    <w:rsid w:val="00E42E92"/>
    <w:rsid w:val="00E941EE"/>
    <w:rsid w:val="00EC77CD"/>
    <w:rsid w:val="00ED1F00"/>
    <w:rsid w:val="00ED6696"/>
    <w:rsid w:val="00F23863"/>
    <w:rsid w:val="00F26631"/>
    <w:rsid w:val="00F30992"/>
    <w:rsid w:val="00F36355"/>
    <w:rsid w:val="00F50750"/>
    <w:rsid w:val="00F83D38"/>
    <w:rsid w:val="00FA55DD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517"/>
    <w:rPr>
      <w:color w:val="0000FF" w:themeColor="hyperlink"/>
      <w:u w:val="single"/>
    </w:rPr>
  </w:style>
  <w:style w:type="character" w:customStyle="1" w:styleId="tojvnm2t">
    <w:name w:val="tojvnm2t"/>
    <w:basedOn w:val="a0"/>
    <w:rsid w:val="009C3517"/>
  </w:style>
  <w:style w:type="character" w:styleId="a3">
    <w:name w:val="Emphasis"/>
    <w:basedOn w:val="a0"/>
    <w:uiPriority w:val="20"/>
    <w:qFormat/>
    <w:rsid w:val="009C3517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9C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3517"/>
    <w:rPr>
      <w:rFonts w:ascii="Tahoma" w:hAnsi="Tahoma" w:cs="Tahoma"/>
      <w:sz w:val="16"/>
      <w:szCs w:val="16"/>
    </w:rPr>
  </w:style>
  <w:style w:type="paragraph" w:customStyle="1" w:styleId="a5">
    <w:name w:val="Κύριο τμήμα"/>
    <w:qFormat/>
    <w:rsid w:val="00506E38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8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8661C6"/>
    <w:rPr>
      <w:b/>
      <w:bCs/>
    </w:rPr>
  </w:style>
  <w:style w:type="paragraph" w:styleId="a7">
    <w:name w:val="header"/>
    <w:basedOn w:val="a"/>
    <w:link w:val="Char0"/>
    <w:rsid w:val="003A7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7"/>
    <w:rsid w:val="003A72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5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om-greece.mini.icom.muse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com-greece.mini.icom.museum/" TargetMode="External"/><Relationship Id="rId5" Type="http://schemas.openxmlformats.org/officeDocument/2006/relationships/hyperlink" Target="https://nicopolismuseum.gr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ulture.gov.gr/el/SitePages/defaul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2021-08-13T06:14:00Z</cp:lastPrinted>
  <dcterms:created xsi:type="dcterms:W3CDTF">2022-05-13T06:48:00Z</dcterms:created>
  <dcterms:modified xsi:type="dcterms:W3CDTF">2022-05-16T06:28:00Z</dcterms:modified>
</cp:coreProperties>
</file>